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2"/>
          <w:szCs w:val="28"/>
          <w:highlight w:val="none"/>
        </w:rPr>
        <w:t>采购合同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甲方：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杭州键嘉机器人有限公司北京分公司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合同编号：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乙方：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北京阿沃德科技有限公司                      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       签订地点：浙江省杭州市余杭区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甲乙双方本着合作共赢、平等互利的原则，就甲方采购乙方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本合同第一条所示产品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事宜，根据《中华人民共和国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民法典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》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等法律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法规规定，经双方友好协商，特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于【2022】年【08】月【09】日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签订本合同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以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供信守。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标的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信息（单位：人民币元）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55"/>
        <w:gridCol w:w="825"/>
        <w:gridCol w:w="2214"/>
        <w:gridCol w:w="475"/>
        <w:gridCol w:w="554"/>
        <w:gridCol w:w="874"/>
        <w:gridCol w:w="851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产品名称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品牌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规格型号</w:t>
            </w:r>
          </w:p>
        </w:tc>
        <w:tc>
          <w:tcPr>
            <w:tcW w:w="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数量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不含税单价（元）</w:t>
            </w: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未税小计（元）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20"/>
                <w:highlight w:val="none"/>
                <w:lang w:val="en-US" w:eastAsia="zh-CN"/>
              </w:rPr>
              <w:t>含税单价（元）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驱动器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MOTEC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ARES8015N-S-AC</w:t>
            </w:r>
          </w:p>
        </w:tc>
        <w:tc>
          <w:tcPr>
            <w:tcW w:w="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PCS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1300.88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1300.88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电机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MOTEC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DSEM-V240330S40LR</w:t>
            </w:r>
          </w:p>
        </w:tc>
        <w:tc>
          <w:tcPr>
            <w:tcW w:w="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PCS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1380.53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1380.53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通讯电缆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MOTEC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CABLE-232-USB-RJ45-1500</w:t>
            </w:r>
          </w:p>
        </w:tc>
        <w:tc>
          <w:tcPr>
            <w:tcW w:w="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PCS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46.9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46.9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编码器电缆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MOTEC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DSEM-VCAED8AA5</w:t>
            </w:r>
          </w:p>
        </w:tc>
        <w:tc>
          <w:tcPr>
            <w:tcW w:w="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PCS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97.35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97.35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抱闸电缆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MOTEC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DSEM-VCAPD3F03</w:t>
            </w:r>
          </w:p>
        </w:tc>
        <w:tc>
          <w:tcPr>
            <w:tcW w:w="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PCS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35.38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35.38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5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动力电缆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MOTEC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  <w:t>DSEM-VCAPDN4A03</w:t>
            </w:r>
          </w:p>
        </w:tc>
        <w:tc>
          <w:tcPr>
            <w:tcW w:w="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PCS</w:t>
            </w:r>
          </w:p>
        </w:tc>
        <w:tc>
          <w:tcPr>
            <w:tcW w:w="8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59.29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59.29</w:t>
            </w:r>
          </w:p>
        </w:tc>
        <w:tc>
          <w:tcPr>
            <w:tcW w:w="9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税款</w:t>
            </w:r>
          </w:p>
        </w:tc>
        <w:tc>
          <w:tcPr>
            <w:tcW w:w="78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3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  <w:t>379.65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总计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8"/>
                <w:highlight w:val="none"/>
                <w:lang w:val="en-US" w:eastAsia="zh-CN"/>
              </w:rPr>
              <w:t>（含税）</w:t>
            </w:r>
          </w:p>
        </w:tc>
        <w:tc>
          <w:tcPr>
            <w:tcW w:w="78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16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20"/>
                <w:highlight w:val="none"/>
                <w:lang w:val="en-US" w:eastAsia="zh-CN"/>
              </w:rPr>
              <w:t>小写金额：3300  大写金额：叁仟叁佰元整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13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20"/>
                <w:highlight w:val="none"/>
                <w:lang w:val="en-US" w:eastAsia="zh-CN"/>
              </w:rPr>
              <w:t>备注：如因国家税率调整，甲方按照未税单价+新税率进行结算。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第二条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供货及验收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jc w:val="left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供货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合同签订后【7】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个工作日内发货。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乙方负责发货并承担运费。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收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货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信息见盖章处。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 xml:space="preserve">     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 xml:space="preserve">   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2. 验收及责任承担：产品验收之前的标的物毁损、灭失的风险由乙方承担。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保证所发货物必须符合本合同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约定、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检验合格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取得授权的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全新产品。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甲方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如发现与合同规定不符有权拒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收，并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有权根据实际情况向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索赔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包括但不限于要求退货、换货或其他方式赔偿。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产品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质保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期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为自验收后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】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年</w:t>
      </w:r>
      <w:r>
        <w:rPr>
          <w:rFonts w:hint="eastAsia" w:ascii="仿宋" w:hAnsi="仿宋" w:eastAsia="仿宋" w:cs="仿宋"/>
          <w:sz w:val="18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在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质保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期限内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如有损坏异常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，由乙方负责免费更换并相应延长质保期。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第三条 结算方式及期限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default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</w:rPr>
        <w:t>合同双方签订盖章生效后，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甲方预付全款，乙方提供合同标的物，并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开具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【13】%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增值税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专用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发票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违约责任及争端解决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乙方应保证本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合同项下产品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质量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并按时交付。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如因乙方原因导致交货延期，甲方有权要求乙方每延期一天，按本合同总金额的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千分之五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进行赔偿。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甲方有权进一步向乙方主张赔偿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双方如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出现纠纷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应友好协商，不能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协商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解决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，可提交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合同签订地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人民法院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审理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第五条  反商业贿赂条款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乙方同意遵守如下反商业贿赂条款：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乙方不得向甲方经办人或其他相关人员提供合同约定外的任何利益，包括但不限于明扣、暗扣、现金、购物卡、实物、有价证券、旅游或其他非物质性利益等。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如因乙方违反本条约定，给甲方造成损失的，应承担损害赔偿责任，同时甲方将会将乙方从其供应商名单中删除，从此拒绝和乙方再进行任何形式的商业合作。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如甲方工作人员存在收受非法利益或主动索贿行为的，乙方工作人员有义务向甲方举报。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</w:rPr>
        <w:t>合同的生效及</w:t>
      </w:r>
      <w:r>
        <w:rPr>
          <w:rFonts w:hint="eastAsia" w:ascii="仿宋" w:hAnsi="仿宋" w:eastAsia="仿宋" w:cs="仿宋"/>
          <w:b/>
          <w:bCs/>
          <w:sz w:val="18"/>
          <w:szCs w:val="21"/>
          <w:highlight w:val="none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双方对本次合作及合同内容负有保密义务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。本合同一式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二份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，</w:t>
      </w:r>
      <w:r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  <w:t>双方各执一份</w:t>
      </w:r>
      <w:r>
        <w:rPr>
          <w:rFonts w:hint="eastAsia" w:ascii="仿宋" w:hAnsi="仿宋" w:eastAsia="仿宋" w:cs="仿宋"/>
          <w:sz w:val="18"/>
          <w:szCs w:val="21"/>
          <w:highlight w:val="none"/>
        </w:rPr>
        <w:t>签字盖章后生效。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200"/>
        <w:textAlignment w:val="auto"/>
        <w:rPr>
          <w:rFonts w:hint="eastAsia" w:ascii="仿宋" w:hAnsi="仿宋" w:eastAsia="仿宋" w:cs="仿宋"/>
          <w:sz w:val="18"/>
          <w:szCs w:val="21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甲方:杭州键嘉机器人有限公司北京分公司(盖章）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单位地址：北京市海淀区中关村东路8号东升大厦AB座601B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甲方代表签字：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电话：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  <w:lang w:val="en-US" w:eastAsia="zh-CN"/>
              </w:rPr>
              <w:t>010-80839877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开户行：招商银行股份有限公司北京分行清华园支行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账号：110943536610501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税号：91110108MA01W80N2C </w:t>
            </w: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ab/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乙方: 北京阿沃德科技有限公司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单位地址:北京市石景山区实兴大街30号院3号楼2层A-0773房间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乙方代表签字：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电话：010-56298855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 xml:space="preserve">开户行： 中国工商银行股份有限公司北京马驹桥支行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账号：0200300809100003277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  <w:t>税号：911101073303068543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18"/>
                <w:szCs w:val="21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18"/>
          <w:szCs w:val="21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-11430</wp:posOffset>
          </wp:positionV>
          <wp:extent cx="1937385" cy="298450"/>
          <wp:effectExtent l="0" t="0" r="5715" b="635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0DA2A"/>
    <w:multiLevelType w:val="singleLevel"/>
    <w:tmpl w:val="E3F0DA2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zI3MTNhMDcwZWFmOGYxZDA3OTg1ZDBmZjgxNTQifQ=="/>
  </w:docVars>
  <w:rsids>
    <w:rsidRoot w:val="785072E3"/>
    <w:rsid w:val="00C70982"/>
    <w:rsid w:val="011F316A"/>
    <w:rsid w:val="0334621F"/>
    <w:rsid w:val="037C4544"/>
    <w:rsid w:val="040D3015"/>
    <w:rsid w:val="05AE5D59"/>
    <w:rsid w:val="061854FE"/>
    <w:rsid w:val="06480F90"/>
    <w:rsid w:val="066A1827"/>
    <w:rsid w:val="0878647D"/>
    <w:rsid w:val="093966C8"/>
    <w:rsid w:val="0A0A00B0"/>
    <w:rsid w:val="0A73514E"/>
    <w:rsid w:val="0ADC010A"/>
    <w:rsid w:val="0AFF0930"/>
    <w:rsid w:val="0B954ECE"/>
    <w:rsid w:val="0C193064"/>
    <w:rsid w:val="0C326977"/>
    <w:rsid w:val="0CB040E3"/>
    <w:rsid w:val="0DAD470A"/>
    <w:rsid w:val="0DF66719"/>
    <w:rsid w:val="0DFB659A"/>
    <w:rsid w:val="0E7B0A75"/>
    <w:rsid w:val="0FC30DFF"/>
    <w:rsid w:val="101F1271"/>
    <w:rsid w:val="106D5471"/>
    <w:rsid w:val="111A55F7"/>
    <w:rsid w:val="1148533B"/>
    <w:rsid w:val="116A4DD1"/>
    <w:rsid w:val="14434FE6"/>
    <w:rsid w:val="14504636"/>
    <w:rsid w:val="1463591C"/>
    <w:rsid w:val="1517097B"/>
    <w:rsid w:val="158100AB"/>
    <w:rsid w:val="16756DCB"/>
    <w:rsid w:val="16C30FB8"/>
    <w:rsid w:val="17237EFC"/>
    <w:rsid w:val="17C92852"/>
    <w:rsid w:val="17F84D1B"/>
    <w:rsid w:val="182C32CF"/>
    <w:rsid w:val="1DD43FCD"/>
    <w:rsid w:val="1FEA1D00"/>
    <w:rsid w:val="201B61F6"/>
    <w:rsid w:val="202A23D7"/>
    <w:rsid w:val="20363978"/>
    <w:rsid w:val="206A180F"/>
    <w:rsid w:val="20702DE4"/>
    <w:rsid w:val="20D64595"/>
    <w:rsid w:val="21363764"/>
    <w:rsid w:val="21BE16F4"/>
    <w:rsid w:val="21FF3314"/>
    <w:rsid w:val="22827E15"/>
    <w:rsid w:val="235D02F2"/>
    <w:rsid w:val="23AB5BA1"/>
    <w:rsid w:val="23CB4B3B"/>
    <w:rsid w:val="24341D04"/>
    <w:rsid w:val="2448683A"/>
    <w:rsid w:val="246A1453"/>
    <w:rsid w:val="25F16142"/>
    <w:rsid w:val="25FC063F"/>
    <w:rsid w:val="26A336EE"/>
    <w:rsid w:val="26DB3499"/>
    <w:rsid w:val="29453572"/>
    <w:rsid w:val="29742B28"/>
    <w:rsid w:val="29843C0D"/>
    <w:rsid w:val="2A310EA7"/>
    <w:rsid w:val="2A614B6C"/>
    <w:rsid w:val="2B6F2AC8"/>
    <w:rsid w:val="2BA23DC8"/>
    <w:rsid w:val="2BA43449"/>
    <w:rsid w:val="2C781467"/>
    <w:rsid w:val="2CA62790"/>
    <w:rsid w:val="2CDB4EBB"/>
    <w:rsid w:val="2ECC0B6C"/>
    <w:rsid w:val="2F1877C3"/>
    <w:rsid w:val="2FFA2D68"/>
    <w:rsid w:val="304B42F4"/>
    <w:rsid w:val="30A9101A"/>
    <w:rsid w:val="30AB0DD6"/>
    <w:rsid w:val="313B4368"/>
    <w:rsid w:val="31FE0EF2"/>
    <w:rsid w:val="321C6A76"/>
    <w:rsid w:val="337A2500"/>
    <w:rsid w:val="33A322B7"/>
    <w:rsid w:val="33D21001"/>
    <w:rsid w:val="33D961FC"/>
    <w:rsid w:val="342026EF"/>
    <w:rsid w:val="351E676C"/>
    <w:rsid w:val="352C502F"/>
    <w:rsid w:val="35865FC9"/>
    <w:rsid w:val="36935BF1"/>
    <w:rsid w:val="37140AEA"/>
    <w:rsid w:val="37EF1A09"/>
    <w:rsid w:val="39292CF8"/>
    <w:rsid w:val="39471E67"/>
    <w:rsid w:val="3AE57CE0"/>
    <w:rsid w:val="3B9215AC"/>
    <w:rsid w:val="3C0E2BB8"/>
    <w:rsid w:val="3D6D7211"/>
    <w:rsid w:val="3D945FEC"/>
    <w:rsid w:val="3E152BEC"/>
    <w:rsid w:val="3E732C75"/>
    <w:rsid w:val="3EB8113A"/>
    <w:rsid w:val="3F250FDD"/>
    <w:rsid w:val="407017CA"/>
    <w:rsid w:val="41166258"/>
    <w:rsid w:val="41F52B77"/>
    <w:rsid w:val="42F8373B"/>
    <w:rsid w:val="43286907"/>
    <w:rsid w:val="432D5ADB"/>
    <w:rsid w:val="449E564B"/>
    <w:rsid w:val="44AF170F"/>
    <w:rsid w:val="46611990"/>
    <w:rsid w:val="46731A83"/>
    <w:rsid w:val="46F909C6"/>
    <w:rsid w:val="470D3C59"/>
    <w:rsid w:val="47356D0C"/>
    <w:rsid w:val="47A24C67"/>
    <w:rsid w:val="48725630"/>
    <w:rsid w:val="4ADC0463"/>
    <w:rsid w:val="4B8B4494"/>
    <w:rsid w:val="4CD8345E"/>
    <w:rsid w:val="4D6D36A4"/>
    <w:rsid w:val="4E5B389C"/>
    <w:rsid w:val="4E8546CD"/>
    <w:rsid w:val="4EF13E61"/>
    <w:rsid w:val="4F751524"/>
    <w:rsid w:val="502913D8"/>
    <w:rsid w:val="513242BC"/>
    <w:rsid w:val="513C3ECB"/>
    <w:rsid w:val="52D319E8"/>
    <w:rsid w:val="52EB1AE0"/>
    <w:rsid w:val="52F56E8E"/>
    <w:rsid w:val="53682205"/>
    <w:rsid w:val="55325972"/>
    <w:rsid w:val="56BE4B38"/>
    <w:rsid w:val="573C3CC5"/>
    <w:rsid w:val="576372E8"/>
    <w:rsid w:val="57752722"/>
    <w:rsid w:val="587C29ED"/>
    <w:rsid w:val="58892BEE"/>
    <w:rsid w:val="591D7EA9"/>
    <w:rsid w:val="59210195"/>
    <w:rsid w:val="595A7AB6"/>
    <w:rsid w:val="597A62B8"/>
    <w:rsid w:val="59AC1A7F"/>
    <w:rsid w:val="5A060207"/>
    <w:rsid w:val="5B6F6839"/>
    <w:rsid w:val="5C6335E8"/>
    <w:rsid w:val="5D041203"/>
    <w:rsid w:val="5DA4522F"/>
    <w:rsid w:val="5E371164"/>
    <w:rsid w:val="5E632348"/>
    <w:rsid w:val="5EC64EAF"/>
    <w:rsid w:val="5F3F29C6"/>
    <w:rsid w:val="5F8D1984"/>
    <w:rsid w:val="5F940C2E"/>
    <w:rsid w:val="5FAE548D"/>
    <w:rsid w:val="602A34BF"/>
    <w:rsid w:val="6088518A"/>
    <w:rsid w:val="60CE4002"/>
    <w:rsid w:val="61436338"/>
    <w:rsid w:val="615710A4"/>
    <w:rsid w:val="61DB1100"/>
    <w:rsid w:val="62794A63"/>
    <w:rsid w:val="62CD31BA"/>
    <w:rsid w:val="63180A2A"/>
    <w:rsid w:val="63750DA1"/>
    <w:rsid w:val="64955015"/>
    <w:rsid w:val="691A1E85"/>
    <w:rsid w:val="69417C41"/>
    <w:rsid w:val="6B276EF0"/>
    <w:rsid w:val="6B362040"/>
    <w:rsid w:val="6B7F3256"/>
    <w:rsid w:val="6BC50A10"/>
    <w:rsid w:val="6CBF357A"/>
    <w:rsid w:val="6CEA4025"/>
    <w:rsid w:val="6D0E5786"/>
    <w:rsid w:val="6DF356F8"/>
    <w:rsid w:val="6E241A4D"/>
    <w:rsid w:val="6E361438"/>
    <w:rsid w:val="6E3631E6"/>
    <w:rsid w:val="6E4A5C33"/>
    <w:rsid w:val="719876C6"/>
    <w:rsid w:val="71CC00E9"/>
    <w:rsid w:val="729B183D"/>
    <w:rsid w:val="72E260F0"/>
    <w:rsid w:val="72FE2E13"/>
    <w:rsid w:val="73284163"/>
    <w:rsid w:val="738B043C"/>
    <w:rsid w:val="746116E3"/>
    <w:rsid w:val="74695BCB"/>
    <w:rsid w:val="750A1767"/>
    <w:rsid w:val="753C37D8"/>
    <w:rsid w:val="75A1188D"/>
    <w:rsid w:val="75D67757"/>
    <w:rsid w:val="76A70EDD"/>
    <w:rsid w:val="76FD2AF3"/>
    <w:rsid w:val="778925D9"/>
    <w:rsid w:val="77AA41B3"/>
    <w:rsid w:val="785072E3"/>
    <w:rsid w:val="789B6A68"/>
    <w:rsid w:val="79326DDB"/>
    <w:rsid w:val="79D9435F"/>
    <w:rsid w:val="7B5C2867"/>
    <w:rsid w:val="7BDD7E3C"/>
    <w:rsid w:val="7C022D93"/>
    <w:rsid w:val="7C3A4A54"/>
    <w:rsid w:val="7C99254C"/>
    <w:rsid w:val="7CF97C1F"/>
    <w:rsid w:val="7E294BFD"/>
    <w:rsid w:val="7E890E11"/>
    <w:rsid w:val="7ECA59B1"/>
    <w:rsid w:val="7F6A7194"/>
    <w:rsid w:val="7F83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2021-08-02T01:29:00Z</dcterms:created>
  <dc:creator>LD</dc:creator>
  <cp:lastModifiedBy>王青山</cp:lastModifiedBy>
  <dcterms:modified xsi:type="dcterms:W3CDTF">2022-08-09T08:21:38Z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18A5A496DED0408888D551EF691FD689</vt:lpwstr>
  </property>
</Properties>
</file>