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9F9F9"/>
        </w:rPr>
        <w:t>WX-HK-P826-20201214-001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黄凯</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u w:val="single"/>
        </w:rPr>
        <w:t xml:space="preserve"> 2020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1</w:t>
      </w:r>
      <w:r>
        <w:rPr>
          <w:rFonts w:hint="eastAsia" w:ascii="宋体" w:hAnsi="宋体" w:eastAsia="宋体" w:cs="宋体"/>
          <w:kern w:val="0"/>
          <w:sz w:val="24"/>
          <w:szCs w:val="24"/>
          <w:u w:val="single"/>
          <w:lang w:val="en-US" w:eastAsia="zh-CN"/>
        </w:rPr>
        <w:t>2</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15</w:t>
      </w:r>
      <w:r>
        <w:rPr>
          <w:rFonts w:hint="eastAsia" w:ascii="宋体" w:hAnsi="宋体" w:eastAsia="宋体" w:cs="宋体"/>
          <w:kern w:val="0"/>
          <w:sz w:val="24"/>
          <w:szCs w:val="24"/>
        </w:rPr>
        <w:t>日</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9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公司名称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成都蓝色电弧科技有限公司</w:t>
            </w:r>
          </w:p>
        </w:tc>
        <w:tc>
          <w:tcPr>
            <w:tcW w:w="933" w:type="dxa"/>
            <w:gridSpan w:val="2"/>
            <w:shd w:val="clear" w:color="auto" w:fill="auto"/>
            <w:vAlign w:val="bottom"/>
          </w:tcPr>
          <w:p>
            <w:pPr>
              <w:spacing w:line="0" w:lineRule="atLeast"/>
              <w:ind w:left="40"/>
              <w:rPr>
                <w:rFonts w:ascii="宋体" w:hAnsi="宋体" w:eastAsia="宋体" w:cs="宋体"/>
                <w:b/>
                <w:kern w:val="0"/>
                <w:szCs w:val="21"/>
              </w:rPr>
            </w:pPr>
            <w:r>
              <w:rPr>
                <w:rFonts w:ascii="宋体" w:hAnsi="宋体" w:eastAsia="宋体"/>
                <w:b/>
                <w:szCs w:val="21"/>
              </w:rPr>
              <w:t>联系人</w:t>
            </w:r>
          </w:p>
        </w:tc>
        <w:tc>
          <w:tcPr>
            <w:tcW w:w="1832" w:type="dxa"/>
            <w:gridSpan w:val="3"/>
            <w:shd w:val="clear" w:color="auto" w:fill="auto"/>
            <w:vAlign w:val="bottom"/>
          </w:tcPr>
          <w:p>
            <w:pPr>
              <w:spacing w:line="0" w:lineRule="atLeast"/>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王勇军</w:t>
            </w:r>
          </w:p>
        </w:tc>
        <w:tc>
          <w:tcPr>
            <w:tcW w:w="1275" w:type="dxa"/>
            <w:shd w:val="clear" w:color="auto" w:fill="auto"/>
            <w:vAlign w:val="bottom"/>
          </w:tcPr>
          <w:p>
            <w:pPr>
              <w:spacing w:line="0" w:lineRule="atLeast"/>
              <w:ind w:left="20"/>
              <w:rPr>
                <w:rFonts w:ascii="Times New Roman" w:hAnsi="Times New Roman" w:eastAsia="宋体" w:cs="Times New Roman"/>
                <w:kern w:val="0"/>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Times New Roman" w:asciiTheme="minorEastAsia" w:hAnsiTheme="minorEastAsia"/>
                <w:kern w:val="0"/>
                <w:sz w:val="18"/>
                <w:szCs w:val="18"/>
              </w:rPr>
            </w:pPr>
          </w:p>
        </w:tc>
        <w:tc>
          <w:tcPr>
            <w:tcW w:w="1422" w:type="dxa"/>
            <w:gridSpan w:val="3"/>
            <w:shd w:val="clear" w:color="auto" w:fill="auto"/>
            <w:vAlign w:val="center"/>
          </w:tcPr>
          <w:p>
            <w:pPr>
              <w:spacing w:line="0" w:lineRule="atLeast"/>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客户地址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eastAsia="Helvetica" w:cs="Helvetica"/>
                <w:i w:val="0"/>
                <w:caps w:val="0"/>
                <w:color w:val="333333"/>
                <w:spacing w:val="0"/>
                <w:sz w:val="21"/>
                <w:szCs w:val="21"/>
                <w:shd w:val="clear" w:fill="FFFFFF"/>
              </w:rPr>
              <w:t>四川省成都市双流区华阳镇 丽都街203号双峰嶺A座1802室</w:t>
            </w:r>
          </w:p>
        </w:tc>
        <w:tc>
          <w:tcPr>
            <w:tcW w:w="933" w:type="dxa"/>
            <w:gridSpan w:val="2"/>
            <w:shd w:val="clear" w:color="auto" w:fill="auto"/>
            <w:vAlign w:val="bottom"/>
          </w:tcPr>
          <w:p>
            <w:pPr>
              <w:spacing w:line="0" w:lineRule="atLeast"/>
              <w:ind w:left="40"/>
              <w:rPr>
                <w:rFonts w:ascii="宋体" w:hAnsi="宋体" w:eastAsia="宋体"/>
                <w:b/>
                <w:szCs w:val="21"/>
              </w:rPr>
            </w:pPr>
            <w:r>
              <w:rPr>
                <w:rFonts w:ascii="宋体" w:hAnsi="宋体" w:eastAsia="宋体"/>
                <w:b/>
                <w:szCs w:val="21"/>
              </w:rPr>
              <w:t>收货人</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hint="eastAsia" w:ascii="宋体" w:hAnsi="宋体" w:eastAsia="宋体" w:cs="宋体"/>
                <w:kern w:val="0"/>
                <w:sz w:val="18"/>
                <w:szCs w:val="18"/>
                <w:lang w:val="en-US" w:eastAsia="zh-CN"/>
              </w:rPr>
              <w:t>王勇军</w:t>
            </w:r>
          </w:p>
        </w:tc>
        <w:tc>
          <w:tcPr>
            <w:tcW w:w="1275" w:type="dxa"/>
            <w:shd w:val="clear" w:color="auto" w:fill="auto"/>
            <w:vAlign w:val="bottom"/>
          </w:tcPr>
          <w:p>
            <w:pPr>
              <w:spacing w:line="0" w:lineRule="atLeast"/>
              <w:ind w:left="20"/>
              <w:rPr>
                <w:rFonts w:ascii="宋体" w:hAnsi="宋体" w:eastAsia="宋体"/>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宋体" w:asciiTheme="minorEastAsia" w:hAnsiTheme="minorEastAsia"/>
                <w:kern w:val="0"/>
                <w:sz w:val="18"/>
                <w:szCs w:val="18"/>
              </w:rPr>
            </w:pPr>
          </w:p>
        </w:tc>
        <w:tc>
          <w:tcPr>
            <w:tcW w:w="1422" w:type="dxa"/>
            <w:gridSpan w:val="3"/>
            <w:shd w:val="clear" w:color="auto" w:fill="auto"/>
            <w:vAlign w:val="center"/>
          </w:tcPr>
          <w:p>
            <w:pPr>
              <w:widowControl/>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05" w:type="dxa"/>
            <w:gridSpan w:val="5"/>
            <w:shd w:val="clear" w:color="auto" w:fill="auto"/>
            <w:vAlign w:val="bottom"/>
          </w:tcPr>
          <w:p>
            <w:pPr>
              <w:spacing w:line="0" w:lineRule="atLeast"/>
              <w:rPr>
                <w:rFonts w:ascii="宋体" w:hAnsi="宋体" w:cs="宋体"/>
                <w:kern w:val="0"/>
                <w:sz w:val="20"/>
                <w:szCs w:val="20"/>
              </w:rPr>
            </w:pPr>
            <w:bookmarkStart w:id="0" w:name="_GoBack"/>
            <w:bookmarkEnd w:id="0"/>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 xml:space="preserve"> </w:t>
            </w:r>
          </w:p>
        </w:tc>
        <w:tc>
          <w:tcPr>
            <w:tcW w:w="1275" w:type="dxa"/>
            <w:shd w:val="clear" w:color="auto" w:fill="auto"/>
            <w:vAlign w:val="bottom"/>
          </w:tcPr>
          <w:p>
            <w:pPr>
              <w:spacing w:line="0" w:lineRule="atLeast"/>
              <w:ind w:left="20"/>
              <w:rPr>
                <w:rFonts w:ascii="宋体" w:hAnsi="宋体" w:eastAsia="宋体" w:cs="宋体"/>
                <w:kern w:val="0"/>
                <w:sz w:val="20"/>
                <w:szCs w:val="20"/>
              </w:rPr>
            </w:pPr>
          </w:p>
        </w:tc>
        <w:tc>
          <w:tcPr>
            <w:tcW w:w="1839" w:type="dxa"/>
            <w:gridSpan w:val="2"/>
            <w:shd w:val="clear" w:color="auto" w:fill="auto"/>
            <w:vAlign w:val="bottom"/>
          </w:tcPr>
          <w:p>
            <w:pPr>
              <w:spacing w:line="0" w:lineRule="atLeast"/>
              <w:rPr>
                <w:rFonts w:ascii="宋体" w:hAnsi="宋体" w:eastAsia="宋体" w:cs="宋体"/>
                <w:kern w:val="0"/>
                <w:sz w:val="20"/>
                <w:szCs w:val="20"/>
              </w:rPr>
            </w:pPr>
          </w:p>
        </w:tc>
        <w:tc>
          <w:tcPr>
            <w:tcW w:w="1422"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800" w:type="dxa"/>
            <w:gridSpan w:val="2"/>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需要加急处理</w:t>
            </w:r>
            <w:r>
              <w:rPr>
                <w:rFonts w:hint="eastAsia" w:ascii="宋体" w:hAnsi="宋体" w:eastAsia="宋体" w:cs="宋体"/>
                <w:kern w:val="0"/>
                <w:sz w:val="20"/>
                <w:szCs w:val="20"/>
              </w:rPr>
              <w:t>，</w:t>
            </w:r>
            <w:r>
              <w:rPr>
                <w:rFonts w:ascii="宋体" w:hAnsi="宋体" w:eastAsia="宋体" w:cs="宋体"/>
                <w:kern w:val="0"/>
                <w:sz w:val="20"/>
                <w:szCs w:val="20"/>
              </w:rPr>
              <w:t>客户特别着急</w:t>
            </w:r>
            <w:r>
              <w:rPr>
                <w:rFonts w:hint="eastAsia" w:ascii="宋体" w:hAnsi="宋体" w:eastAsia="宋体" w:cs="宋体"/>
                <w:kern w:val="0"/>
                <w:sz w:val="20"/>
                <w:szCs w:val="20"/>
              </w:rPr>
              <w:t>呢</w:t>
            </w:r>
            <w:r>
              <w:rPr>
                <w:rFonts w:ascii="宋体" w:hAnsi="宋体" w:eastAsia="宋体" w:cs="宋体"/>
                <w:kern w:val="0"/>
                <w:sz w:val="20"/>
                <w:szCs w:val="20"/>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535"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081"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8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536"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58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535" w:type="dxa"/>
            <w:gridSpan w:val="2"/>
            <w:shd w:val="clear" w:color="auto" w:fill="auto"/>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P826</w:t>
            </w:r>
          </w:p>
        </w:tc>
        <w:tc>
          <w:tcPr>
            <w:tcW w:w="1081" w:type="dxa"/>
            <w:gridSpan w:val="2"/>
            <w:shd w:val="clear" w:color="auto" w:fill="auto"/>
          </w:tcPr>
          <w:p>
            <w:pPr>
              <w:widowControl/>
              <w:rPr>
                <w:rFonts w:hint="default" w:ascii="宋体" w:hAnsi="宋体" w:eastAsia="宋体" w:cs="宋体"/>
                <w:sz w:val="18"/>
                <w:szCs w:val="18"/>
                <w:lang w:val="en-US" w:eastAsia="zh-CN"/>
              </w:rPr>
            </w:pPr>
            <w:r>
              <w:rPr>
                <w:rFonts w:ascii="Helvetica" w:hAnsi="Helvetica" w:eastAsia="Helvetica" w:cs="Helvetica"/>
                <w:i w:val="0"/>
                <w:caps w:val="0"/>
                <w:color w:val="333333"/>
                <w:spacing w:val="0"/>
                <w:sz w:val="21"/>
                <w:szCs w:val="21"/>
                <w:shd w:val="clear" w:fill="F5F5F5"/>
              </w:rPr>
              <w:t>P826-06203</w:t>
            </w:r>
          </w:p>
        </w:tc>
        <w:tc>
          <w:tcPr>
            <w:tcW w:w="400" w:type="dxa"/>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tcPr>
          <w:p>
            <w:pPr>
              <w:widowControl/>
              <w:numPr>
                <w:ilvl w:val="0"/>
                <w:numId w:val="2"/>
              </w:numP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烧坏，电源灯不亮</w:t>
            </w:r>
          </w:p>
        </w:tc>
        <w:tc>
          <w:tcPr>
            <w:tcW w:w="4536" w:type="dxa"/>
            <w:gridSpan w:val="6"/>
            <w:shd w:val="clear" w:color="auto" w:fill="auto"/>
            <w:vAlign w:val="center"/>
          </w:tcPr>
          <w:p>
            <w:pPr>
              <w:widowControl/>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由于电源线接反导致电源部分损坏</w:t>
            </w: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ind w:firstLine="200" w:firstLineChars="100"/>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475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35" w:type="dxa"/>
            <w:gridSpan w:val="2"/>
            <w:shd w:val="clear" w:color="auto" w:fill="auto"/>
            <w:vAlign w:val="center"/>
          </w:tcPr>
          <w:p>
            <w:pPr>
              <w:jc w:val="center"/>
              <w:rPr>
                <w:rFonts w:ascii="宋体" w:hAnsi="宋体" w:eastAsia="宋体" w:cs="宋体"/>
                <w:kern w:val="0"/>
                <w:sz w:val="18"/>
                <w:szCs w:val="18"/>
              </w:rPr>
            </w:pPr>
          </w:p>
        </w:tc>
        <w:tc>
          <w:tcPr>
            <w:tcW w:w="1081" w:type="dxa"/>
            <w:gridSpan w:val="2"/>
            <w:shd w:val="clear" w:color="auto" w:fill="auto"/>
            <w:vAlign w:val="center"/>
          </w:tcPr>
          <w:p>
            <w:pPr>
              <w:tabs>
                <w:tab w:val="left" w:pos="1185"/>
              </w:tabs>
              <w:jc w:val="center"/>
              <w:rPr>
                <w:rFonts w:ascii="宋体" w:hAnsi="宋体" w:eastAsia="宋体" w:cs="宋体"/>
                <w:sz w:val="18"/>
                <w:szCs w:val="18"/>
              </w:rPr>
            </w:pPr>
          </w:p>
        </w:tc>
        <w:tc>
          <w:tcPr>
            <w:tcW w:w="400" w:type="dxa"/>
            <w:shd w:val="clear" w:color="auto" w:fill="auto"/>
            <w:vAlign w:val="center"/>
          </w:tcPr>
          <w:p>
            <w:pPr>
              <w:widowControl/>
              <w:jc w:val="center"/>
              <w:rPr>
                <w:rFonts w:ascii="宋体" w:hAnsi="宋体" w:eastAsia="宋体" w:cs="宋体"/>
                <w:kern w:val="0"/>
                <w:sz w:val="18"/>
                <w:szCs w:val="18"/>
              </w:rPr>
            </w:pPr>
          </w:p>
        </w:tc>
        <w:tc>
          <w:tcPr>
            <w:tcW w:w="4189" w:type="dxa"/>
            <w:gridSpan w:val="7"/>
            <w:shd w:val="clear" w:color="auto" w:fill="auto"/>
            <w:vAlign w:val="center"/>
          </w:tcPr>
          <w:p>
            <w:pPr>
              <w:widowControl/>
              <w:rPr>
                <w:rFonts w:hint="default" w:ascii="宋体" w:hAnsi="宋体" w:eastAsia="宋体" w:cs="宋体"/>
                <w:kern w:val="0"/>
                <w:sz w:val="18"/>
                <w:szCs w:val="18"/>
                <w:lang w:val="en-US"/>
              </w:rPr>
            </w:pPr>
          </w:p>
        </w:tc>
        <w:tc>
          <w:tcPr>
            <w:tcW w:w="4536" w:type="dxa"/>
            <w:gridSpan w:val="6"/>
            <w:shd w:val="clear" w:color="auto" w:fill="auto"/>
            <w:vAlign w:val="center"/>
          </w:tcPr>
          <w:p>
            <w:pPr>
              <w:widowControl/>
              <w:jc w:val="center"/>
              <w:rPr>
                <w:rFonts w:hint="default" w:ascii="宋体" w:hAnsi="宋体" w:eastAsia="宋体" w:cs="宋体"/>
                <w:kern w:val="0"/>
                <w:sz w:val="18"/>
                <w:szCs w:val="18"/>
                <w:lang w:val="en-US" w:eastAsia="zh-CN"/>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6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35" w:type="dxa"/>
            <w:gridSpan w:val="2"/>
            <w:shd w:val="clear" w:color="auto" w:fill="auto"/>
            <w:vAlign w:val="center"/>
          </w:tcPr>
          <w:p>
            <w:pPr>
              <w:jc w:val="center"/>
              <w:rPr>
                <w:rFonts w:ascii="宋体" w:hAnsi="宋体" w:eastAsia="宋体" w:cs="宋体"/>
                <w:kern w:val="0"/>
                <w:sz w:val="20"/>
                <w:szCs w:val="20"/>
              </w:rPr>
            </w:pPr>
          </w:p>
        </w:tc>
        <w:tc>
          <w:tcPr>
            <w:tcW w:w="1081"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shd w:val="clear" w:color="auto" w:fill="auto"/>
            <w:vAlign w:val="center"/>
          </w:tcPr>
          <w:p>
            <w:pPr>
              <w:widowControl/>
              <w:jc w:val="center"/>
              <w:rPr>
                <w:rFonts w:ascii="宋体" w:hAnsi="宋体" w:eastAsia="宋体" w:cs="宋体"/>
                <w:kern w:val="0"/>
                <w:sz w:val="20"/>
                <w:szCs w:val="20"/>
              </w:rPr>
            </w:pPr>
          </w:p>
        </w:tc>
        <w:tc>
          <w:tcPr>
            <w:tcW w:w="4189" w:type="dxa"/>
            <w:gridSpan w:val="7"/>
            <w:shd w:val="clear" w:color="auto" w:fill="auto"/>
            <w:vAlign w:val="center"/>
          </w:tcPr>
          <w:p>
            <w:pPr>
              <w:widowControl/>
              <w:jc w:val="center"/>
              <w:rPr>
                <w:rFonts w:ascii="宋体" w:hAnsi="宋体" w:eastAsia="宋体" w:cs="宋体"/>
                <w:kern w:val="0"/>
                <w:szCs w:val="21"/>
              </w:rPr>
            </w:pPr>
          </w:p>
        </w:tc>
        <w:tc>
          <w:tcPr>
            <w:tcW w:w="4536" w:type="dxa"/>
            <w:gridSpan w:val="6"/>
            <w:shd w:val="clear" w:color="auto" w:fill="auto"/>
            <w:vAlign w:val="center"/>
          </w:tcPr>
          <w:p>
            <w:pPr>
              <w:widowControl/>
              <w:jc w:val="center"/>
              <w:rPr>
                <w:rFonts w:ascii="宋体" w:hAnsi="宋体" w:eastAsia="宋体" w:cs="宋体"/>
                <w:kern w:val="0"/>
                <w:szCs w:val="21"/>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12"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17"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560"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于祥飞</w:t>
            </w:r>
          </w:p>
        </w:tc>
        <w:tc>
          <w:tcPr>
            <w:tcW w:w="4536"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585"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58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800"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936"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9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89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张维维</w:t>
            </w:r>
          </w:p>
        </w:tc>
        <w:tc>
          <w:tcPr>
            <w:tcW w:w="66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92" w:type="dxa"/>
            <w:gridSpan w:val="5"/>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010-562</w:t>
            </w:r>
            <w:r>
              <w:rPr>
                <w:rFonts w:hint="eastAsia" w:ascii="Times New Roman" w:hAnsi="Times New Roman" w:eastAsia="宋体" w:cs="Times New Roman"/>
                <w:kern w:val="0"/>
                <w:sz w:val="18"/>
                <w:szCs w:val="18"/>
              </w:rPr>
              <w:t xml:space="preserve">75230转775  </w:t>
            </w:r>
          </w:p>
        </w:tc>
        <w:tc>
          <w:tcPr>
            <w:tcW w:w="114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820"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17"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9"/>
            <w:shd w:val="clear" w:color="auto" w:fill="auto"/>
            <w:vAlign w:val="center"/>
          </w:tcPr>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sectPr>
      <w:headerReference r:id="rId5" w:type="first"/>
      <w:headerReference r:id="rId3" w:type="default"/>
      <w:footerReference r:id="rId6" w:type="default"/>
      <w:headerReference r:id="rId4"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10"/>
        <w:rFonts w:hint="eastAsia"/>
      </w:rPr>
      <w:t>www.nortiontech.com</w:t>
    </w:r>
    <w:r>
      <w:rPr>
        <w:rStyle w:val="10"/>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10"/>
        <w:rFonts w:hint="eastAsia"/>
      </w:rPr>
      <w:t>www.motec365.com</w:t>
    </w:r>
    <w:r>
      <w:rPr>
        <w:rStyle w:val="10"/>
        <w:rFonts w:hint="eastAsia"/>
      </w:rPr>
      <w:fldChar w:fldCharType="end"/>
    </w:r>
    <w:r>
      <w:rPr>
        <w:rFonts w:hint="eastAsia"/>
      </w:rPr>
      <w:t xml:space="preserve">   微信：MOTEC_CN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4098"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4099"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4097"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abstractNum w:abstractNumId="2">
    <w:nsid w:val="6C5B92EE"/>
    <w:multiLevelType w:val="singleLevel"/>
    <w:tmpl w:val="6C5B92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4080425"/>
    <w:rsid w:val="17856FD2"/>
    <w:rsid w:val="17BF60B8"/>
    <w:rsid w:val="17D437DC"/>
    <w:rsid w:val="19F441A8"/>
    <w:rsid w:val="1E933912"/>
    <w:rsid w:val="1F243045"/>
    <w:rsid w:val="1F3538AD"/>
    <w:rsid w:val="20921D74"/>
    <w:rsid w:val="215C5731"/>
    <w:rsid w:val="227146D2"/>
    <w:rsid w:val="23B51B03"/>
    <w:rsid w:val="23D10A98"/>
    <w:rsid w:val="263E1D98"/>
    <w:rsid w:val="29A861E6"/>
    <w:rsid w:val="2A1E693F"/>
    <w:rsid w:val="2A811E1A"/>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TML Definition"/>
    <w:basedOn w:val="6"/>
    <w:semiHidden/>
    <w:unhideWhenUsed/>
    <w:qFormat/>
    <w:uiPriority w:val="99"/>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color="auto" w:fill="F9F2F4"/>
    </w:rPr>
  </w:style>
  <w:style w:type="character" w:styleId="12">
    <w:name w:val="HTML Keyboard"/>
    <w:basedOn w:val="6"/>
    <w:semiHidden/>
    <w:unhideWhenUsed/>
    <w:qFormat/>
    <w:uiPriority w:val="99"/>
    <w:rPr>
      <w:rFonts w:ascii="Consolas" w:hAnsi="Consolas" w:eastAsia="Consolas" w:cs="Consolas"/>
      <w:color w:val="FFFFFF"/>
      <w:sz w:val="21"/>
      <w:szCs w:val="21"/>
      <w:shd w:val="clear" w:color="auto" w:fill="333333"/>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0"/>
    <w:rPr>
      <w:sz w:val="18"/>
      <w:szCs w:val="18"/>
    </w:rPr>
  </w:style>
  <w:style w:type="character" w:customStyle="1" w:styleId="16">
    <w:name w:val="批注框文本 Char"/>
    <w:basedOn w:val="6"/>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4333-791F-48EF-9AA2-66852E453D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TotalTime>50</TotalTime>
  <ScaleCrop>false</ScaleCrop>
  <LinksUpToDate>false</LinksUpToDate>
  <CharactersWithSpaces>762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2019-07-26T09:34:00Z</dcterms:created>
  <dc:creator>微软用户</dc:creator>
  <cp:lastModifiedBy>yxf76</cp:lastModifiedBy>
  <cp:lastPrinted>2019-06-10T05:34:00Z</cp:lastPrinted>
  <dcterms:modified xsi:type="dcterms:W3CDTF">2020-12-15T10:38:03Z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