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w:t>
      </w:r>
      <w:r>
        <w:rPr>
          <w:rFonts w:hint="eastAsia" w:ascii="黑体" w:eastAsia="黑体"/>
          <w:sz w:val="44"/>
          <w:szCs w:val="44"/>
          <w:lang w:eastAsia="zh-CN"/>
        </w:rPr>
        <w:t>检</w:t>
      </w:r>
      <w:r>
        <w:rPr>
          <w:rFonts w:hint="eastAsia" w:ascii="黑体" w:eastAsia="黑体"/>
          <w:sz w:val="44"/>
          <w:szCs w:val="44"/>
          <w:lang w:val="en-US" w:eastAsia="zh-CN"/>
        </w:rPr>
        <w:t xml:space="preserve"> 测 </w:t>
      </w:r>
      <w:r>
        <w:rPr>
          <w:rFonts w:hint="eastAsia" w:ascii="黑体" w:eastAsia="黑体"/>
          <w:sz w:val="44"/>
          <w:szCs w:val="44"/>
          <w:lang w:eastAsia="zh-CN"/>
        </w:rPr>
        <w:t>报</w:t>
      </w:r>
      <w:r>
        <w:rPr>
          <w:rFonts w:hint="eastAsia" w:ascii="黑体" w:eastAsia="黑体"/>
          <w:sz w:val="44"/>
          <w:szCs w:val="44"/>
          <w:lang w:val="en-US" w:eastAsia="zh-CN"/>
        </w:rPr>
        <w:t xml:space="preserve"> </w:t>
      </w:r>
      <w:r>
        <w:rPr>
          <w:rFonts w:hint="eastAsia" w:ascii="黑体" w:eastAsia="黑体"/>
          <w:sz w:val="44"/>
          <w:szCs w:val="44"/>
          <w:lang w:eastAsia="zh-CN"/>
        </w:rPr>
        <w:t>告</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WM20210412-1</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业务担当：</w:t>
      </w:r>
      <w:r>
        <w:rPr>
          <w:rFonts w:hint="eastAsia" w:ascii="宋体" w:hAnsi="宋体" w:eastAsia="宋体" w:cs="宋体"/>
          <w:kern w:val="0"/>
          <w:sz w:val="24"/>
          <w:szCs w:val="24"/>
          <w:u w:val="single"/>
        </w:rPr>
        <w:t xml:space="preserve">  </w:t>
      </w:r>
      <w:r>
        <w:rPr>
          <w:rFonts w:hint="eastAsia" w:ascii="宋体" w:hAnsi="宋体" w:eastAsia="宋体" w:cs="宋体"/>
          <w:kern w:val="0"/>
          <w:sz w:val="24"/>
          <w:szCs w:val="24"/>
          <w:u w:val="single"/>
          <w:lang w:val="en-US" w:eastAsia="zh-CN"/>
        </w:rPr>
        <w:t xml:space="preserve">      </w:t>
      </w:r>
      <w:bookmarkStart w:id="0" w:name="_GoBack"/>
      <w:bookmarkEnd w:id="0"/>
      <w:r>
        <w:rPr>
          <w:rFonts w:hint="eastAsia" w:ascii="宋体" w:hAnsi="宋体" w:eastAsia="宋体" w:cs="宋体"/>
          <w:kern w:val="0"/>
          <w:sz w:val="24"/>
          <w:szCs w:val="24"/>
          <w:u w:val="single"/>
          <w:lang w:val="en-US" w:eastAsia="zh-CN"/>
        </w:rPr>
        <w:t xml:space="preserve">                           </w:t>
      </w:r>
      <w:r>
        <w:rPr>
          <w:rFonts w:hint="eastAsia" w:ascii="宋体" w:hAnsi="宋体" w:eastAsia="宋体" w:cs="宋体"/>
          <w:kern w:val="0"/>
          <w:sz w:val="24"/>
          <w:szCs w:val="24"/>
        </w:rPr>
        <w:t xml:space="preserve">填表日期: </w:t>
      </w:r>
      <w:r>
        <w:rPr>
          <w:rFonts w:hint="eastAsia" w:ascii="宋体" w:hAnsi="宋体" w:eastAsia="宋体" w:cs="宋体"/>
          <w:kern w:val="0"/>
          <w:sz w:val="24"/>
          <w:szCs w:val="24"/>
          <w:lang w:val="en-US" w:eastAsia="zh-CN"/>
        </w:rPr>
        <w:t>20210412</w:t>
      </w:r>
    </w:p>
    <w:tbl>
      <w:tblPr>
        <w:tblStyle w:val="6"/>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tbl>
            <w:tblPr>
              <w:tblStyle w:val="6"/>
              <w:tblW w:w="16785" w:type="dxa"/>
              <w:tblInd w:w="-127" w:type="dxa"/>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Layout w:type="fixed"/>
              <w:tblCellMar>
                <w:top w:w="15" w:type="dxa"/>
                <w:left w:w="15" w:type="dxa"/>
                <w:bottom w:w="15" w:type="dxa"/>
                <w:right w:w="15" w:type="dxa"/>
              </w:tblCellMar>
            </w:tblPr>
            <w:tblGrid>
              <w:gridCol w:w="16785"/>
            </w:tblGrid>
            <w:tr>
              <w:tblPrEx>
                <w:tblBorders>
                  <w:top w:val="single" w:color="DDDDDD" w:sz="6" w:space="0"/>
                  <w:left w:val="single" w:color="DDDDDD" w:sz="6" w:space="0"/>
                  <w:bottom w:val="single" w:color="DDDDDD" w:sz="6" w:space="0"/>
                  <w:right w:val="single" w:color="DDDDDD" w:sz="6" w:space="0"/>
                  <w:insideH w:val="none" w:color="auto" w:sz="0" w:space="0"/>
                  <w:insideV w:val="none" w:color="auto" w:sz="0" w:space="0"/>
                </w:tblBorders>
                <w:shd w:val="clear" w:color="auto" w:fill="FFFFFF"/>
                <w:tblCellMar>
                  <w:top w:w="15" w:type="dxa"/>
                  <w:left w:w="15" w:type="dxa"/>
                  <w:bottom w:w="15" w:type="dxa"/>
                  <w:right w:w="15" w:type="dxa"/>
                </w:tblCellMar>
              </w:tblPrEx>
              <w:tc>
                <w:tcPr>
                  <w:tcW w:w="16785" w:type="dxa"/>
                  <w:tcBorders>
                    <w:top w:val="single" w:color="DDDDDD" w:sz="6" w:space="0"/>
                    <w:left w:val="single" w:color="DDDDDD" w:sz="6" w:space="0"/>
                    <w:bottom w:val="single" w:color="DDDDDD" w:sz="6" w:space="0"/>
                    <w:right w:val="single" w:color="DDDDDD" w:sz="6" w:space="0"/>
                  </w:tcBorders>
                  <w:shd w:val="clear" w:color="auto" w:fill="FFFFFF"/>
                  <w:tcMar>
                    <w:top w:w="120" w:type="dxa"/>
                    <w:left w:w="120" w:type="dxa"/>
                    <w:bottom w:w="120" w:type="dxa"/>
                    <w:right w:w="120" w:type="dxa"/>
                  </w:tcMar>
                  <w:vAlign w:val="top"/>
                </w:tcPr>
                <w:p>
                  <w:pPr>
                    <w:keepNext w:val="0"/>
                    <w:keepLines w:val="0"/>
                    <w:widowControl/>
                    <w:suppressLineNumbers w:val="0"/>
                    <w:spacing w:line="21" w:lineRule="atLeast"/>
                    <w:ind w:left="0" w:firstLine="0"/>
                    <w:jc w:val="left"/>
                    <w:textAlignment w:val="top"/>
                    <w:rPr>
                      <w:rFonts w:ascii="Helvetica" w:hAnsi="Helvetica" w:eastAsia="Helvetica" w:cs="Helvetica"/>
                      <w:i w:val="0"/>
                      <w:iCs w:val="0"/>
                      <w:caps w:val="0"/>
                      <w:color w:val="333333"/>
                      <w:spacing w:val="0"/>
                      <w:sz w:val="21"/>
                      <w:szCs w:val="21"/>
                    </w:rPr>
                  </w:pPr>
                  <w:r>
                    <w:rPr>
                      <w:rFonts w:hint="default" w:ascii="Helvetica" w:hAnsi="Helvetica" w:eastAsia="Helvetica" w:cs="Helvetica"/>
                      <w:i w:val="0"/>
                      <w:iCs w:val="0"/>
                      <w:caps w:val="0"/>
                      <w:color w:val="333333"/>
                      <w:spacing w:val="0"/>
                      <w:kern w:val="0"/>
                      <w:sz w:val="21"/>
                      <w:szCs w:val="21"/>
                      <w:lang w:val="en-US" w:eastAsia="zh-CN" w:bidi="ar"/>
                    </w:rPr>
                    <w:br w:type="textWrapping"/>
                  </w:r>
                  <w:r>
                    <w:rPr>
                      <w:rFonts w:hint="default" w:ascii="Helvetica" w:hAnsi="Helvetica" w:eastAsia="Helvetica" w:cs="Helvetica"/>
                      <w:i w:val="0"/>
                      <w:iCs w:val="0"/>
                      <w:caps w:val="0"/>
                      <w:color w:val="333333"/>
                      <w:spacing w:val="0"/>
                      <w:kern w:val="0"/>
                      <w:sz w:val="21"/>
                      <w:szCs w:val="21"/>
                      <w:lang w:val="en-US" w:eastAsia="zh-CN" w:bidi="ar"/>
                    </w:rPr>
                    <w:t>陕西旭达测控技术有限公司</w:t>
                  </w:r>
                </w:p>
              </w:tc>
            </w:tr>
          </w:tbl>
          <w:p>
            <w:pPr>
              <w:spacing w:line="0" w:lineRule="atLeast"/>
              <w:ind w:left="20"/>
              <w:jc w:val="center"/>
              <w:rPr>
                <w:rFonts w:ascii="宋体" w:hAnsi="宋体" w:eastAsia="宋体" w:cs="宋体"/>
                <w:kern w:val="0"/>
                <w:sz w:val="20"/>
                <w:szCs w:val="20"/>
              </w:rPr>
            </w:pP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eastAsia" w:ascii="宋体" w:hAnsi="宋体" w:eastAsia="宋体" w:cs="宋体"/>
                <w:kern w:val="0"/>
                <w:sz w:val="20"/>
                <w:szCs w:val="20"/>
                <w:lang w:val="en-US" w:eastAsia="zh-CN"/>
              </w:rPr>
            </w:pP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r>
              <w:rPr>
                <w:rFonts w:ascii="宋体" w:hAnsi="宋体" w:eastAsia="宋体"/>
              </w:rPr>
              <w:t>电话</w:t>
            </w:r>
          </w:p>
        </w:tc>
        <w:tc>
          <w:tcPr>
            <w:tcW w:w="2213" w:type="dxa"/>
            <w:gridSpan w:val="2"/>
            <w:shd w:val="clear" w:color="auto" w:fill="auto"/>
            <w:vAlign w:val="center"/>
          </w:tcPr>
          <w:p>
            <w:pPr>
              <w:spacing w:line="0" w:lineRule="atLeast"/>
              <w:jc w:val="center"/>
              <w:rPr>
                <w:rFonts w:hint="default" w:ascii="Times New Roman" w:hAnsi="Times New Roman" w:eastAsia="宋体" w:cs="Times New Roman"/>
                <w:kern w:val="0"/>
                <w:sz w:val="20"/>
                <w:szCs w:val="20"/>
                <w:lang w:val="en-US" w:eastAsia="zh-CN"/>
              </w:rPr>
            </w:pP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30"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kern w:val="0"/>
                <w:sz w:val="20"/>
                <w:szCs w:val="20"/>
              </w:rPr>
            </w:pPr>
            <w:r>
              <w:rPr>
                <w:rFonts w:ascii="Helvetica" w:hAnsi="Helvetica" w:eastAsia="Helvetica" w:cs="Helvetica"/>
                <w:i w:val="0"/>
                <w:iCs w:val="0"/>
                <w:caps w:val="0"/>
                <w:color w:val="333333"/>
                <w:spacing w:val="0"/>
                <w:sz w:val="21"/>
                <w:szCs w:val="21"/>
                <w:shd w:val="clear" w:fill="FFFFFF"/>
              </w:rPr>
              <w:t>陕西省西安市新城区西安市新城区长乐西路44号丹尼尔世纪广场</w:t>
            </w: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r>
              <w:rPr>
                <w:rFonts w:hint="eastAsia" w:ascii="宋体" w:hAnsi="宋体" w:eastAsia="宋体" w:cs="宋体"/>
                <w:kern w:val="0"/>
                <w:sz w:val="20"/>
                <w:szCs w:val="20"/>
                <w:lang w:val="en-US" w:eastAsia="zh-CN"/>
              </w:rPr>
              <w:t>种瑛洁</w:t>
            </w:r>
          </w:p>
        </w:tc>
        <w:tc>
          <w:tcPr>
            <w:tcW w:w="836" w:type="dxa"/>
            <w:shd w:val="clear" w:color="auto" w:fill="auto"/>
            <w:vAlign w:val="center"/>
          </w:tcPr>
          <w:p>
            <w:pPr>
              <w:spacing w:line="0" w:lineRule="atLeast"/>
              <w:ind w:left="20"/>
              <w:jc w:val="center"/>
              <w:rPr>
                <w:rFonts w:ascii="宋体" w:hAnsi="宋体" w:eastAsia="宋体"/>
              </w:rPr>
            </w:pPr>
            <w:r>
              <w:rPr>
                <w:rFonts w:ascii="宋体" w:eastAsia="宋体"/>
              </w:rPr>
              <w:t>电话</w:t>
            </w: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r>
              <w:rPr>
                <w:rFonts w:hint="eastAsia" w:ascii="Times New Roman" w:hAnsi="Times New Roman" w:eastAsia="宋体" w:cs="Times New Roman"/>
                <w:kern w:val="0"/>
                <w:sz w:val="20"/>
                <w:szCs w:val="20"/>
                <w:lang w:val="en-US" w:eastAsia="zh-CN"/>
              </w:rPr>
              <w:t>18192959560</w:t>
            </w: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kern w:val="0"/>
                <w:sz w:val="20"/>
                <w:szCs w:val="20"/>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1</w:t>
            </w: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SVB-100C</w:t>
            </w:r>
          </w:p>
        </w:tc>
        <w:tc>
          <w:tcPr>
            <w:tcW w:w="1312" w:type="dxa"/>
            <w:gridSpan w:val="2"/>
            <w:shd w:val="clear" w:color="auto" w:fill="auto"/>
            <w:vAlign w:val="center"/>
          </w:tcPr>
          <w:p>
            <w:pPr>
              <w:spacing w:line="0" w:lineRule="atLeast"/>
              <w:jc w:val="both"/>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1</w:t>
            </w:r>
          </w:p>
        </w:tc>
        <w:tc>
          <w:tcPr>
            <w:tcW w:w="4254" w:type="dxa"/>
            <w:gridSpan w:val="5"/>
            <w:shd w:val="clear" w:color="auto" w:fill="auto"/>
            <w:vAlign w:val="center"/>
          </w:tcPr>
          <w:p>
            <w:pPr>
              <w:spacing w:line="0" w:lineRule="atLeast"/>
              <w:jc w:val="both"/>
              <w:rPr>
                <w:rFonts w:hint="eastAsia" w:ascii="宋体" w:hAnsi="宋体" w:eastAsia="宋体" w:cs="宋体"/>
                <w:kern w:val="0"/>
                <w:szCs w:val="21"/>
                <w:lang w:val="en-US" w:eastAsia="zh-CN"/>
              </w:rPr>
            </w:pPr>
            <w:r>
              <w:rPr>
                <w:rFonts w:hint="eastAsia" w:ascii="宋体" w:hAnsi="宋体" w:eastAsia="宋体" w:cs="宋体"/>
                <w:kern w:val="0"/>
                <w:szCs w:val="21"/>
                <w:lang w:val="en-US" w:eastAsia="zh-CN"/>
              </w:rPr>
              <w:t>换卡</w:t>
            </w:r>
          </w:p>
        </w:tc>
        <w:tc>
          <w:tcPr>
            <w:tcW w:w="4759" w:type="dxa"/>
            <w:gridSpan w:val="6"/>
            <w:shd w:val="clear" w:color="auto" w:fill="auto"/>
            <w:vAlign w:val="center"/>
          </w:tcPr>
          <w:p>
            <w:pPr>
              <w:spacing w:line="0" w:lineRule="atLeast"/>
              <w:jc w:val="both"/>
              <w:rPr>
                <w:rFonts w:hint="default"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换卡(89860 47810 20719 47252)</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pStyle w:val="2"/>
              <w:bidi w:val="0"/>
              <w:rPr>
                <w:rFonts w:hint="default"/>
                <w:lang w:val="en-US" w:eastAsia="zh-CN"/>
              </w:rPr>
            </w:pPr>
            <w:r>
              <w:rPr>
                <w:rFonts w:hint="eastAsia"/>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20210412</w:t>
            </w: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eastAsia="zh-CN"/>
              </w:rPr>
            </w:pPr>
            <w:r>
              <w:rPr>
                <w:rFonts w:hint="eastAsia" w:ascii="宋体" w:hAnsi="宋体" w:eastAsia="宋体" w:cs="宋体"/>
                <w:kern w:val="0"/>
                <w:sz w:val="20"/>
                <w:szCs w:val="20"/>
                <w:lang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3"/>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3"/>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3"/>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3"/>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9"/>
        <w:rFonts w:hint="eastAsia"/>
      </w:rPr>
      <w:t>www.egaid.com</w:t>
    </w:r>
    <w:r>
      <w:rPr>
        <w:rStyle w:val="9"/>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1DF4A1C"/>
    <w:rsid w:val="03754CA3"/>
    <w:rsid w:val="03AF7446"/>
    <w:rsid w:val="03ED6C7B"/>
    <w:rsid w:val="04615172"/>
    <w:rsid w:val="04C94B04"/>
    <w:rsid w:val="057A62C6"/>
    <w:rsid w:val="06731C47"/>
    <w:rsid w:val="09307401"/>
    <w:rsid w:val="0A63467F"/>
    <w:rsid w:val="0ABA7F5C"/>
    <w:rsid w:val="0DF46228"/>
    <w:rsid w:val="0F2B5DFE"/>
    <w:rsid w:val="11EF51EC"/>
    <w:rsid w:val="17856FD2"/>
    <w:rsid w:val="17D437DC"/>
    <w:rsid w:val="19F441A8"/>
    <w:rsid w:val="1E933912"/>
    <w:rsid w:val="1F243045"/>
    <w:rsid w:val="1F3538AD"/>
    <w:rsid w:val="20921D74"/>
    <w:rsid w:val="215C5731"/>
    <w:rsid w:val="227146D2"/>
    <w:rsid w:val="23B51B03"/>
    <w:rsid w:val="23D10A98"/>
    <w:rsid w:val="263E1D98"/>
    <w:rsid w:val="279905B2"/>
    <w:rsid w:val="28555A80"/>
    <w:rsid w:val="29A861E6"/>
    <w:rsid w:val="2A1E693F"/>
    <w:rsid w:val="2A4D3199"/>
    <w:rsid w:val="2D3D6D87"/>
    <w:rsid w:val="30737482"/>
    <w:rsid w:val="31B05CA8"/>
    <w:rsid w:val="321067D2"/>
    <w:rsid w:val="323378F3"/>
    <w:rsid w:val="332903F1"/>
    <w:rsid w:val="34660587"/>
    <w:rsid w:val="34B701E0"/>
    <w:rsid w:val="34DE6BC4"/>
    <w:rsid w:val="37551FA2"/>
    <w:rsid w:val="3A4C6A3D"/>
    <w:rsid w:val="3BDC5B54"/>
    <w:rsid w:val="3C38559B"/>
    <w:rsid w:val="3C9D1501"/>
    <w:rsid w:val="3ED2728C"/>
    <w:rsid w:val="3FAB71A4"/>
    <w:rsid w:val="413842F0"/>
    <w:rsid w:val="41653BB2"/>
    <w:rsid w:val="422F4829"/>
    <w:rsid w:val="43503A3A"/>
    <w:rsid w:val="441B2A61"/>
    <w:rsid w:val="4562203E"/>
    <w:rsid w:val="467A6F10"/>
    <w:rsid w:val="46EA6E20"/>
    <w:rsid w:val="46FC4E47"/>
    <w:rsid w:val="49216053"/>
    <w:rsid w:val="4A54264B"/>
    <w:rsid w:val="4AB851ED"/>
    <w:rsid w:val="4BEB1F8D"/>
    <w:rsid w:val="4D1712AE"/>
    <w:rsid w:val="4E96026A"/>
    <w:rsid w:val="4F5B0510"/>
    <w:rsid w:val="50225EDE"/>
    <w:rsid w:val="50CE658D"/>
    <w:rsid w:val="513549E9"/>
    <w:rsid w:val="51791A29"/>
    <w:rsid w:val="557C3081"/>
    <w:rsid w:val="57051662"/>
    <w:rsid w:val="583B0D88"/>
    <w:rsid w:val="59325664"/>
    <w:rsid w:val="59CD6460"/>
    <w:rsid w:val="5B915CF1"/>
    <w:rsid w:val="5BA345D7"/>
    <w:rsid w:val="5D1463DC"/>
    <w:rsid w:val="5EA87806"/>
    <w:rsid w:val="604B3C5F"/>
    <w:rsid w:val="6076633D"/>
    <w:rsid w:val="615D239C"/>
    <w:rsid w:val="623E1AF0"/>
    <w:rsid w:val="63495BE2"/>
    <w:rsid w:val="642844B3"/>
    <w:rsid w:val="643E75A4"/>
    <w:rsid w:val="65E130C3"/>
    <w:rsid w:val="68D071F3"/>
    <w:rsid w:val="6F0B157A"/>
    <w:rsid w:val="6F340D8A"/>
    <w:rsid w:val="71784DE4"/>
    <w:rsid w:val="72CA07FA"/>
    <w:rsid w:val="73870C5D"/>
    <w:rsid w:val="74D34E7B"/>
    <w:rsid w:val="74DD1456"/>
    <w:rsid w:val="75F43610"/>
    <w:rsid w:val="7642057E"/>
    <w:rsid w:val="768B5BA3"/>
    <w:rsid w:val="77F01DA4"/>
    <w:rsid w:val="79E33DD3"/>
    <w:rsid w:val="7A18727A"/>
    <w:rsid w:val="7A943F78"/>
    <w:rsid w:val="7B3C2A86"/>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7">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alloon Text"/>
    <w:basedOn w:val="1"/>
    <w:link w:val="12"/>
    <w:unhideWhenUsed/>
    <w:qFormat/>
    <w:uiPriority w:val="99"/>
    <w:rPr>
      <w:sz w:val="18"/>
      <w:szCs w:val="18"/>
    </w:rPr>
  </w:style>
  <w:style w:type="paragraph" w:styleId="4">
    <w:name w:val="footer"/>
    <w:basedOn w:val="1"/>
    <w:link w:val="11"/>
    <w:unhideWhenUsed/>
    <w:qFormat/>
    <w:uiPriority w:val="0"/>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basedOn w:val="7"/>
    <w:unhideWhenUsed/>
    <w:qFormat/>
    <w:uiPriority w:val="99"/>
    <w:rPr>
      <w:color w:val="800080" w:themeColor="followedHyperlink"/>
      <w:u w:val="single"/>
    </w:rPr>
  </w:style>
  <w:style w:type="character" w:styleId="9">
    <w:name w:val="Hyperlink"/>
    <w:basedOn w:val="7"/>
    <w:unhideWhenUsed/>
    <w:qFormat/>
    <w:uiPriority w:val="99"/>
    <w:rPr>
      <w:color w:val="0000FF" w:themeColor="hyperlink"/>
      <w:u w:val="single"/>
    </w:rPr>
  </w:style>
  <w:style w:type="character" w:customStyle="1" w:styleId="10">
    <w:name w:val="页眉 字符"/>
    <w:basedOn w:val="7"/>
    <w:link w:val="5"/>
    <w:qFormat/>
    <w:uiPriority w:val="99"/>
    <w:rPr>
      <w:sz w:val="18"/>
      <w:szCs w:val="18"/>
    </w:rPr>
  </w:style>
  <w:style w:type="character" w:customStyle="1" w:styleId="11">
    <w:name w:val="页脚 字符"/>
    <w:basedOn w:val="7"/>
    <w:link w:val="4"/>
    <w:qFormat/>
    <w:uiPriority w:val="0"/>
    <w:rPr>
      <w:sz w:val="18"/>
      <w:szCs w:val="18"/>
    </w:rPr>
  </w:style>
  <w:style w:type="character" w:customStyle="1" w:styleId="12">
    <w:name w:val="批注框文本 字符"/>
    <w:basedOn w:val="7"/>
    <w:link w:val="3"/>
    <w:semiHidden/>
    <w:qFormat/>
    <w:uiPriority w:val="99"/>
    <w:rPr>
      <w:sz w:val="18"/>
      <w:szCs w:val="18"/>
    </w:rPr>
  </w:style>
  <w:style w:type="paragraph" w:customStyle="1" w:styleId="13">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Pages>
  <Words>92</Words>
  <Characters>525</Characters>
  <Lines>4</Lines>
  <Paragraphs>1</Paragraphs>
  <TotalTime>64</TotalTime>
  <ScaleCrop>false</ScaleCrop>
  <LinksUpToDate>false</LinksUpToDate>
  <CharactersWithSpaces>616</CharactersWithSpaces>
  <Application>WPS Office_11.1.0.10356_F1E327BC-269C-435d-A152-05C5408002CA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2021-04-12T05:22:02Z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2052-11.1.0.10356</vt:lpwstr>
  </property>
  <property fmtid="{D5CDD505-2E9C-101B-9397-08002B2CF9AE}" pid="3" name="ICV">
    <vt:lpwstr>BE2CA850D5AA4DB8BE9BF1976E98459E</vt:lpwstr>
  </property>
</Properties>
</file>