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E66B4A">
        <w:rPr>
          <w:rFonts w:ascii="宋体" w:eastAsia="宋体" w:hAnsi="宋体" w:cs="宋体"/>
          <w:kern w:val="0"/>
          <w:sz w:val="24"/>
          <w:szCs w:val="24"/>
        </w:rPr>
        <w:t>2</w:t>
      </w:r>
      <w:r w:rsidR="00CB7B5A">
        <w:rPr>
          <w:rFonts w:ascii="宋体" w:eastAsia="宋体" w:hAnsi="宋体" w:cs="宋体"/>
          <w:kern w:val="0"/>
          <w:sz w:val="24"/>
          <w:szCs w:val="24"/>
        </w:rPr>
        <w:t>年</w:t>
      </w:r>
      <w:r w:rsidR="00BF5273">
        <w:rPr>
          <w:rFonts w:ascii="宋体" w:eastAsia="宋体" w:hAnsi="宋体" w:cs="宋体" w:hint="eastAsia"/>
          <w:kern w:val="0"/>
          <w:sz w:val="24"/>
          <w:szCs w:val="24"/>
        </w:rPr>
        <w:t>5</w:t>
      </w:r>
      <w:r w:rsidR="00CB7B5A">
        <w:rPr>
          <w:rFonts w:ascii="宋体" w:eastAsia="宋体" w:hAnsi="宋体" w:cs="宋体"/>
          <w:kern w:val="0"/>
          <w:sz w:val="24"/>
          <w:szCs w:val="24"/>
        </w:rPr>
        <w:t>月</w:t>
      </w:r>
      <w:r w:rsidR="00BF5273">
        <w:rPr>
          <w:rFonts w:ascii="宋体" w:eastAsia="宋体" w:hAnsi="宋体" w:cs="宋体" w:hint="eastAsia"/>
          <w:kern w:val="0"/>
          <w:sz w:val="24"/>
          <w:szCs w:val="24"/>
        </w:rPr>
        <w:t>16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rsidR="00BF5273" w:rsidTr="00FE1433">
        <w:trPr>
          <w:gridAfter w:val="1"/>
          <w:wAfter w:w="20" w:type="dxa"/>
          <w:trHeight w:val="382"/>
        </w:trPr>
        <w:tc>
          <w:tcPr>
            <w:tcW w:w="1877" w:type="dxa"/>
            <w:vMerge w:val="restart"/>
            <w:tcBorders>
              <w:right w:val="single" w:sz="4" w:space="0" w:color="auto"/>
            </w:tcBorders>
            <w:shd w:val="clear" w:color="auto" w:fill="auto"/>
            <w:vAlign w:val="center"/>
          </w:tcPr>
          <w:p w:rsidR="00BF5273" w:rsidRDefault="00BF527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R2204260590002</w:t>
            </w:r>
          </w:p>
        </w:tc>
        <w:tc>
          <w:tcPr>
            <w:tcW w:w="3826" w:type="dxa"/>
            <w:gridSpan w:val="4"/>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刘</w:t>
            </w:r>
          </w:p>
        </w:tc>
      </w:tr>
      <w:tr w:rsidR="00BF5273" w:rsidTr="00FE1433">
        <w:trPr>
          <w:gridAfter w:val="1"/>
          <w:wAfter w:w="20" w:type="dxa"/>
          <w:trHeight w:val="404"/>
        </w:trPr>
        <w:tc>
          <w:tcPr>
            <w:tcW w:w="1877" w:type="dxa"/>
            <w:vMerge/>
            <w:tcBorders>
              <w:right w:val="single" w:sz="4" w:space="0" w:color="auto"/>
            </w:tcBorders>
            <w:shd w:val="clear" w:color="auto" w:fill="auto"/>
            <w:vAlign w:val="center"/>
          </w:tcPr>
          <w:p w:rsidR="00BF5273" w:rsidRDefault="00BF52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F5273" w:rsidTr="00FE1433">
        <w:trPr>
          <w:gridAfter w:val="1"/>
          <w:wAfter w:w="20" w:type="dxa"/>
          <w:trHeight w:val="409"/>
        </w:trPr>
        <w:tc>
          <w:tcPr>
            <w:tcW w:w="1877" w:type="dxa"/>
            <w:vMerge/>
            <w:tcBorders>
              <w:right w:val="single" w:sz="4" w:space="0" w:color="auto"/>
            </w:tcBorders>
            <w:shd w:val="clear" w:color="auto" w:fill="auto"/>
            <w:vAlign w:val="center"/>
          </w:tcPr>
          <w:p w:rsidR="00BF5273" w:rsidRDefault="00BF52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F5273" w:rsidRDefault="00BF5273">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E66B4A" w:rsidRPr="00244684" w:rsidTr="00E66B4A">
        <w:trPr>
          <w:gridAfter w:val="1"/>
          <w:wAfter w:w="20" w:type="dxa"/>
          <w:trHeight w:val="414"/>
        </w:trPr>
        <w:tc>
          <w:tcPr>
            <w:tcW w:w="1877" w:type="dxa"/>
            <w:vMerge w:val="restart"/>
            <w:tcBorders>
              <w:right w:val="single" w:sz="4" w:space="0" w:color="auto"/>
            </w:tcBorders>
            <w:shd w:val="clear" w:color="auto" w:fill="auto"/>
            <w:vAlign w:val="center"/>
          </w:tcPr>
          <w:p w:rsidR="00E66B4A" w:rsidRPr="00244684" w:rsidRDefault="00E66B4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66B4A" w:rsidRPr="00244684" w:rsidRDefault="00E66B4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66B4A" w:rsidRPr="00244684" w:rsidRDefault="00E66B4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66B4A" w:rsidRPr="00244684" w:rsidRDefault="00E66B4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E66B4A" w:rsidRPr="00244684" w:rsidRDefault="00E66B4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66B4A" w:rsidRPr="00244684" w:rsidRDefault="00E66B4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66B4A" w:rsidRPr="00244684" w:rsidRDefault="00E66B4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F5273" w:rsidTr="00E66B4A">
        <w:trPr>
          <w:gridAfter w:val="1"/>
          <w:wAfter w:w="20" w:type="dxa"/>
          <w:trHeight w:val="696"/>
        </w:trPr>
        <w:tc>
          <w:tcPr>
            <w:tcW w:w="1877" w:type="dxa"/>
            <w:vMerge/>
            <w:tcBorders>
              <w:right w:val="single" w:sz="4" w:space="0" w:color="auto"/>
            </w:tcBorders>
            <w:shd w:val="clear" w:color="auto" w:fill="auto"/>
            <w:vAlign w:val="center"/>
          </w:tcPr>
          <w:p w:rsidR="00BF5273" w:rsidRDefault="00BF52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F5273" w:rsidRDefault="00BF5273">
            <w:pPr>
              <w:jc w:val="center"/>
              <w:rPr>
                <w:rFonts w:ascii="Helvetica" w:eastAsia="宋体" w:hAnsi="Helvetica" w:cs="Helvetica"/>
                <w:color w:val="333333"/>
                <w:sz w:val="19"/>
                <w:szCs w:val="19"/>
              </w:rPr>
            </w:pPr>
            <w:r>
              <w:rPr>
                <w:rFonts w:ascii="Helvetica" w:hAnsi="Helvetica" w:cs="Helvetica"/>
                <w:color w:val="333333"/>
                <w:sz w:val="19"/>
                <w:szCs w:val="19"/>
              </w:rPr>
              <w:t>I²D630-C006</w:t>
            </w:r>
          </w:p>
        </w:tc>
        <w:tc>
          <w:tcPr>
            <w:tcW w:w="2127" w:type="dxa"/>
            <w:gridSpan w:val="3"/>
            <w:tcBorders>
              <w:left w:val="single" w:sz="4" w:space="0" w:color="auto"/>
            </w:tcBorders>
            <w:shd w:val="clear" w:color="auto" w:fill="auto"/>
            <w:vAlign w:val="center"/>
          </w:tcPr>
          <w:p w:rsidR="00BF5273" w:rsidRDefault="00BF5273">
            <w:pPr>
              <w:jc w:val="center"/>
              <w:rPr>
                <w:rFonts w:ascii="Helvetica" w:eastAsia="宋体" w:hAnsi="Helvetica" w:cs="Helvetica"/>
                <w:color w:val="333333"/>
                <w:sz w:val="19"/>
                <w:szCs w:val="19"/>
              </w:rPr>
            </w:pPr>
            <w:r>
              <w:rPr>
                <w:rFonts w:ascii="Helvetica" w:hAnsi="Helvetica" w:cs="Helvetica"/>
                <w:color w:val="333333"/>
                <w:sz w:val="19"/>
                <w:szCs w:val="19"/>
              </w:rPr>
              <w:t>一体化步进</w:t>
            </w:r>
          </w:p>
        </w:tc>
        <w:tc>
          <w:tcPr>
            <w:tcW w:w="1985" w:type="dxa"/>
            <w:gridSpan w:val="4"/>
            <w:tcBorders>
              <w:left w:val="single" w:sz="4" w:space="0" w:color="auto"/>
            </w:tcBorders>
            <w:shd w:val="clear" w:color="auto" w:fill="auto"/>
            <w:vAlign w:val="center"/>
          </w:tcPr>
          <w:p w:rsidR="00BF5273" w:rsidRDefault="00BF527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BF5273" w:rsidRDefault="00BF527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20190101024</w:t>
            </w:r>
            <w:r>
              <w:rPr>
                <w:rFonts w:ascii="Helvetica" w:hAnsi="Helvetica" w:cs="Helvetica"/>
                <w:color w:val="333333"/>
                <w:sz w:val="19"/>
                <w:szCs w:val="19"/>
              </w:rPr>
              <w:t>；故障描述：</w:t>
            </w:r>
            <w:r>
              <w:rPr>
                <w:rFonts w:ascii="Helvetica" w:hAnsi="Helvetica" w:cs="Helvetica"/>
                <w:color w:val="333333"/>
                <w:sz w:val="19"/>
                <w:szCs w:val="19"/>
              </w:rPr>
              <w:t>x</w:t>
            </w:r>
            <w:r>
              <w:rPr>
                <w:rFonts w:ascii="Helvetica" w:hAnsi="Helvetica" w:cs="Helvetica"/>
                <w:color w:val="333333"/>
                <w:sz w:val="19"/>
                <w:szCs w:val="19"/>
              </w:rPr>
              <w:t>轴电机短路</w:t>
            </w:r>
          </w:p>
        </w:tc>
        <w:tc>
          <w:tcPr>
            <w:tcW w:w="3402" w:type="dxa"/>
            <w:gridSpan w:val="2"/>
            <w:shd w:val="clear" w:color="auto" w:fill="auto"/>
            <w:vAlign w:val="center"/>
          </w:tcPr>
          <w:p w:rsidR="00BF5273" w:rsidRDefault="00BF5273">
            <w:pPr>
              <w:jc w:val="center"/>
              <w:rPr>
                <w:rFonts w:ascii="Helvetica" w:eastAsia="宋体" w:hAnsi="Helvetica" w:cs="Helvetica"/>
                <w:color w:val="333333"/>
                <w:sz w:val="19"/>
                <w:szCs w:val="19"/>
              </w:rPr>
            </w:pPr>
            <w:r>
              <w:rPr>
                <w:rFonts w:ascii="Helvetica" w:hAnsi="Helvetica" w:cs="Helvetica"/>
                <w:color w:val="333333"/>
                <w:sz w:val="19"/>
                <w:szCs w:val="19"/>
              </w:rPr>
              <w:t>一体化步进经过测试未发现故障，可能是现场线缆出现问题，需要返回给客户处继续测试</w:t>
            </w:r>
          </w:p>
        </w:tc>
        <w:tc>
          <w:tcPr>
            <w:tcW w:w="708" w:type="dxa"/>
            <w:shd w:val="clear" w:color="auto" w:fill="auto"/>
            <w:vAlign w:val="center"/>
          </w:tcPr>
          <w:p w:rsidR="00BF5273" w:rsidRDefault="00BF5273"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BF5273" w:rsidTr="00E66B4A">
        <w:trPr>
          <w:gridAfter w:val="1"/>
          <w:wAfter w:w="20" w:type="dxa"/>
          <w:trHeight w:val="696"/>
        </w:trPr>
        <w:tc>
          <w:tcPr>
            <w:tcW w:w="1877" w:type="dxa"/>
            <w:vMerge/>
            <w:tcBorders>
              <w:right w:val="single" w:sz="4" w:space="0" w:color="auto"/>
            </w:tcBorders>
            <w:shd w:val="clear" w:color="auto" w:fill="auto"/>
            <w:vAlign w:val="center"/>
          </w:tcPr>
          <w:p w:rsidR="00BF5273" w:rsidRDefault="00BF527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F5273" w:rsidRDefault="00BF5273">
            <w:pPr>
              <w:jc w:val="center"/>
              <w:rPr>
                <w:rFonts w:ascii="Helvetica" w:eastAsia="宋体" w:hAnsi="Helvetica" w:cs="Helvetica"/>
                <w:color w:val="333333"/>
                <w:sz w:val="19"/>
                <w:szCs w:val="19"/>
              </w:rPr>
            </w:pPr>
            <w:r>
              <w:rPr>
                <w:rFonts w:ascii="Helvetica" w:hAnsi="Helvetica" w:cs="Helvetica"/>
                <w:color w:val="333333"/>
                <w:sz w:val="19"/>
                <w:szCs w:val="19"/>
              </w:rPr>
              <w:t>COBRA4812-E-AO(LN)</w:t>
            </w:r>
          </w:p>
        </w:tc>
        <w:tc>
          <w:tcPr>
            <w:tcW w:w="2127" w:type="dxa"/>
            <w:gridSpan w:val="3"/>
            <w:tcBorders>
              <w:left w:val="single" w:sz="4" w:space="0" w:color="auto"/>
            </w:tcBorders>
            <w:shd w:val="clear" w:color="auto" w:fill="auto"/>
            <w:vAlign w:val="center"/>
          </w:tcPr>
          <w:p w:rsidR="00BF5273" w:rsidRDefault="00BF527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F5273" w:rsidRDefault="00BF527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BF5273" w:rsidRDefault="00BF5273">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序列号：外标丢失，序列号不明；故障描述：电机堵转，导致驱动器底板电流过大，电容烧坏</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20180706194</w:t>
            </w:r>
            <w:r>
              <w:rPr>
                <w:rFonts w:ascii="Helvetica" w:hAnsi="Helvetica" w:cs="Helvetica"/>
                <w:color w:val="333333"/>
                <w:sz w:val="19"/>
                <w:szCs w:val="19"/>
              </w:rPr>
              <w:t>；故障描述：</w:t>
            </w:r>
            <w:r>
              <w:rPr>
                <w:rFonts w:ascii="Helvetica" w:hAnsi="Helvetica" w:cs="Helvetica"/>
                <w:color w:val="333333"/>
                <w:sz w:val="19"/>
                <w:szCs w:val="19"/>
              </w:rPr>
              <w:t>z</w:t>
            </w:r>
            <w:r>
              <w:rPr>
                <w:rFonts w:ascii="Helvetica" w:hAnsi="Helvetica" w:cs="Helvetica"/>
                <w:color w:val="333333"/>
                <w:sz w:val="19"/>
                <w:szCs w:val="19"/>
              </w:rPr>
              <w:t>轴的驱动器卡板短路</w:t>
            </w:r>
          </w:p>
        </w:tc>
        <w:tc>
          <w:tcPr>
            <w:tcW w:w="3402" w:type="dxa"/>
            <w:gridSpan w:val="2"/>
            <w:shd w:val="clear" w:color="auto" w:fill="auto"/>
            <w:vAlign w:val="center"/>
          </w:tcPr>
          <w:p w:rsidR="00BF5273" w:rsidRDefault="00BF5273">
            <w:pPr>
              <w:jc w:val="center"/>
              <w:rPr>
                <w:rFonts w:ascii="Helvetica" w:eastAsia="宋体" w:hAnsi="Helvetica" w:cs="Helvetica"/>
                <w:color w:val="333333"/>
                <w:sz w:val="19"/>
                <w:szCs w:val="19"/>
              </w:rPr>
            </w:pPr>
            <w:r>
              <w:rPr>
                <w:rFonts w:ascii="Helvetica" w:hAnsi="Helvetica" w:cs="Helvetica"/>
                <w:color w:val="333333"/>
                <w:sz w:val="19"/>
                <w:szCs w:val="19"/>
              </w:rPr>
              <w:t>序列号不明驱动器功率部分损坏，已经维修</w:t>
            </w:r>
            <w:r>
              <w:rPr>
                <w:rFonts w:ascii="Helvetica" w:hAnsi="Helvetica" w:cs="Helvetica"/>
                <w:color w:val="333333"/>
                <w:sz w:val="19"/>
                <w:szCs w:val="19"/>
              </w:rPr>
              <w:t xml:space="preserve"> 20180706194</w:t>
            </w:r>
            <w:r>
              <w:rPr>
                <w:rFonts w:ascii="Helvetica" w:hAnsi="Helvetica" w:cs="Helvetica"/>
                <w:color w:val="333333"/>
                <w:sz w:val="19"/>
                <w:szCs w:val="19"/>
              </w:rPr>
              <w:t>驱动器控制部分损坏，已经维修，怀疑可能是与频繁过流有关</w:t>
            </w:r>
          </w:p>
        </w:tc>
        <w:tc>
          <w:tcPr>
            <w:tcW w:w="708" w:type="dxa"/>
            <w:shd w:val="clear" w:color="auto" w:fill="auto"/>
            <w:vAlign w:val="center"/>
          </w:tcPr>
          <w:p w:rsidR="00BF5273" w:rsidRDefault="00BF5273" w:rsidP="00F62007">
            <w:pPr>
              <w:widowControl/>
              <w:jc w:val="left"/>
              <w:rPr>
                <w:rFonts w:ascii="宋体" w:eastAsia="宋体" w:hAnsi="宋体" w:cs="宋体"/>
                <w:kern w:val="0"/>
                <w:sz w:val="20"/>
                <w:szCs w:val="20"/>
              </w:rPr>
            </w:pPr>
          </w:p>
        </w:tc>
      </w:tr>
      <w:tr w:rsidR="001F0451" w:rsidTr="00E66B4A">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714009">
            <w:pPr>
              <w:jc w:val="left"/>
              <w:rPr>
                <w:rFonts w:ascii="宋体" w:eastAsia="宋体" w:hAnsi="宋体" w:cs="宋体"/>
                <w:kern w:val="0"/>
                <w:sz w:val="20"/>
                <w:szCs w:val="20"/>
              </w:rPr>
            </w:pPr>
            <w:r>
              <w:rPr>
                <w:rFonts w:ascii="宋体" w:eastAsia="宋体" w:hAnsi="宋体" w:cs="宋体" w:hint="eastAsia"/>
                <w:kern w:val="0"/>
                <w:sz w:val="20"/>
                <w:szCs w:val="20"/>
              </w:rPr>
              <w:t>20</w:t>
            </w:r>
            <w:r w:rsidR="00E66B4A">
              <w:rPr>
                <w:rFonts w:ascii="宋体" w:eastAsia="宋体" w:hAnsi="宋体" w:cs="宋体" w:hint="eastAsia"/>
                <w:kern w:val="0"/>
                <w:sz w:val="20"/>
                <w:szCs w:val="20"/>
              </w:rPr>
              <w:t>220</w:t>
            </w:r>
            <w:r w:rsidR="00BF5273">
              <w:rPr>
                <w:rFonts w:ascii="宋体" w:eastAsia="宋体" w:hAnsi="宋体" w:cs="宋体" w:hint="eastAsia"/>
                <w:kern w:val="0"/>
                <w:sz w:val="20"/>
                <w:szCs w:val="20"/>
              </w:rPr>
              <w:t>602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E66B4A">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266" w:rsidRDefault="00A90266" w:rsidP="00D61158">
      <w:r>
        <w:separator/>
      </w:r>
    </w:p>
  </w:endnote>
  <w:endnote w:type="continuationSeparator" w:id="1">
    <w:p w:rsidR="00A90266" w:rsidRDefault="00A9026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266" w:rsidRDefault="00A90266" w:rsidP="00D61158">
      <w:r>
        <w:separator/>
      </w:r>
    </w:p>
  </w:footnote>
  <w:footnote w:type="continuationSeparator" w:id="1">
    <w:p w:rsidR="00A90266" w:rsidRDefault="00A9026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06B6C"/>
    <w:rsid w:val="00234DC5"/>
    <w:rsid w:val="00244684"/>
    <w:rsid w:val="002C254E"/>
    <w:rsid w:val="002C7394"/>
    <w:rsid w:val="00301DBA"/>
    <w:rsid w:val="00361CE7"/>
    <w:rsid w:val="003E1860"/>
    <w:rsid w:val="00476782"/>
    <w:rsid w:val="004A6D15"/>
    <w:rsid w:val="00543E2C"/>
    <w:rsid w:val="005551FD"/>
    <w:rsid w:val="006104C4"/>
    <w:rsid w:val="00627470"/>
    <w:rsid w:val="00636AE4"/>
    <w:rsid w:val="00650DB8"/>
    <w:rsid w:val="006A1631"/>
    <w:rsid w:val="006D6211"/>
    <w:rsid w:val="006F2FC8"/>
    <w:rsid w:val="00714009"/>
    <w:rsid w:val="007266C2"/>
    <w:rsid w:val="00872B49"/>
    <w:rsid w:val="00873EB7"/>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B01C3"/>
    <w:rsid w:val="00BC7F08"/>
    <w:rsid w:val="00BE3161"/>
    <w:rsid w:val="00BF5273"/>
    <w:rsid w:val="00BF6068"/>
    <w:rsid w:val="00CB7B5A"/>
    <w:rsid w:val="00CE1E2C"/>
    <w:rsid w:val="00CF680B"/>
    <w:rsid w:val="00D603C3"/>
    <w:rsid w:val="00D61158"/>
    <w:rsid w:val="00D76D5D"/>
    <w:rsid w:val="00DF41D4"/>
    <w:rsid w:val="00E66B4A"/>
    <w:rsid w:val="00E96C9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53</cp:revision>
  <dcterms:created xsi:type="dcterms:W3CDTF">2021-06-10T07:28:00Z</dcterms:created>
  <dcterms:modified xsi:type="dcterms:W3CDTF">2022-06-02T03:36:00Z</dcterms:modified>
</cp:coreProperties>
</file>