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80"/>
        <w:gridCol w:w="1017"/>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595"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58"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R250604L16G0000001010003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58"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58"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南京艾文森电子系统工程有限公司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江苏省南京市江宁区秣陵街道新丰路10号联东U谷6-A号楼101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58" w:type="dxa"/>
            <w:gridSpan w:val="7"/>
            <w:tcBorders>
              <w:left w:val="single" w:color="auto" w:sz="4" w:space="0"/>
            </w:tcBorders>
            <w:shd w:val="clear" w:color="auto" w:fill="auto"/>
            <w:vAlign w:val="top"/>
          </w:tcPr>
          <w:tbl>
            <w:tblPr>
              <w:tblStyle w:val="4"/>
              <w:tblW w:w="10110" w:type="dxa"/>
              <w:tblInd w:w="-127" w:type="dxa"/>
              <w:tblBorders>
                <w:top w:val="single" w:color="F4F4F4" w:sz="6" w:space="0"/>
                <w:left w:val="single" w:color="F4F4F4" w:sz="6" w:space="0"/>
                <w:bottom w:val="single" w:color="F4F4F4" w:sz="6" w:space="0"/>
                <w:right w:val="single" w:color="F4F4F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110"/>
            </w:tblGrid>
            <w:tr w14:paraId="7BA0C9E3">
              <w:tblPrEx>
                <w:tblBorders>
                  <w:top w:val="single" w:color="F4F4F4" w:sz="6" w:space="0"/>
                  <w:left w:val="single" w:color="F4F4F4" w:sz="6" w:space="0"/>
                  <w:bottom w:val="single" w:color="F4F4F4" w:sz="6" w:space="0"/>
                  <w:right w:val="single" w:color="F4F4F4" w:sz="6" w:space="0"/>
                  <w:insideH w:val="none" w:color="auto" w:sz="0" w:space="0"/>
                  <w:insideV w:val="none" w:color="auto" w:sz="0" w:space="0"/>
                </w:tblBorders>
                <w:shd w:val="clear" w:color="auto" w:fill="FFFFFF"/>
              </w:tblPrEx>
              <w:tc>
                <w:tcPr>
                  <w:tcW w:w="10110" w:type="dxa"/>
                  <w:tcBorders>
                    <w:top w:val="single" w:color="F4F4F4" w:sz="6" w:space="0"/>
                    <w:left w:val="single" w:color="F4F4F4" w:sz="6" w:space="0"/>
                    <w:bottom w:val="single" w:color="F4F4F4" w:sz="6" w:space="0"/>
                    <w:right w:val="single" w:color="F4F4F4" w:sz="6" w:space="0"/>
                  </w:tcBorders>
                  <w:shd w:val="clear" w:color="auto" w:fill="FFFFFF"/>
                  <w:tcMar>
                    <w:top w:w="120" w:type="dxa"/>
                    <w:left w:w="120" w:type="dxa"/>
                    <w:bottom w:w="120" w:type="dxa"/>
                    <w:right w:w="120" w:type="dxa"/>
                  </w:tcMar>
                  <w:vAlign w:val="top"/>
                </w:tcPr>
                <w:p w14:paraId="26CC7428">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t>孙国庆</w:t>
                  </w:r>
                </w:p>
              </w:tc>
            </w:tr>
          </w:tbl>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15950491606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595"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73"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90"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595"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COBRA4815N-SR-S1CT-S-MS2</w:t>
            </w:r>
          </w:p>
        </w:tc>
        <w:tc>
          <w:tcPr>
            <w:tcW w:w="1873"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SN：2507230305，SN：2507230303</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电源驱动部分MOS及驱动芯片因电流过大烧毁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8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1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bookmarkStart w:id="0" w:name="_GoBack"/>
            <w:bookmarkEnd w:id="0"/>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595"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60"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595"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60"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57D5924">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2525FAE"/>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2</TotalTime>
  <ScaleCrop>false</ScaleCrop>
  <LinksUpToDate>false</LinksUpToDate>
  <CharactersWithSpaces>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2025-11-13T03:22:43Z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