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sidR="00DD3E49">
        <w:rPr>
          <w:rFonts w:ascii="黑体" w:eastAsia="黑体" w:hint="eastAsia"/>
          <w:sz w:val="44"/>
          <w:szCs w:val="44"/>
        </w:rPr>
        <w:t xml:space="preserve"> </w:t>
      </w:r>
      <w:r w:rsidR="00376612">
        <w:rPr>
          <w:rFonts w:ascii="黑体" w:eastAsia="黑体" w:hint="eastAsia"/>
          <w:sz w:val="44"/>
          <w:szCs w:val="44"/>
        </w:rPr>
        <w:t xml:space="preserve"> 报  </w:t>
      </w:r>
      <w:r w:rsidR="00A77F45">
        <w:rPr>
          <w:rFonts w:ascii="黑体" w:eastAsia="黑体" w:hint="eastAsia"/>
          <w:sz w:val="44"/>
          <w:szCs w:val="44"/>
        </w:rPr>
        <w:t>告</w:t>
      </w:r>
      <w:r w:rsidR="00376612">
        <w:rPr>
          <w:rFonts w:ascii="黑体" w:eastAsia="黑体" w:hint="eastAsia"/>
          <w:sz w:val="44"/>
          <w:szCs w:val="44"/>
        </w:rPr>
        <w:t xml:space="preserve">  </w:t>
      </w:r>
      <w:r>
        <w:rPr>
          <w:rFonts w:ascii="黑体" w:eastAsia="黑体" w:hint="eastAsia"/>
          <w:sz w:val="44"/>
          <w:szCs w:val="44"/>
        </w:rPr>
        <w:t>单</w:t>
      </w:r>
      <w:r w:rsidR="00376612">
        <w:rPr>
          <w:rFonts w:ascii="黑体" w:eastAsia="黑体" w:hint="eastAsia"/>
          <w:sz w:val="44"/>
          <w:szCs w:val="44"/>
        </w:rPr>
        <w:t xml:space="preserve"> </w:t>
      </w:r>
      <w:bookmarkStart w:id="0" w:name="_GoBack"/>
      <w:bookmarkEnd w:id="0"/>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B81BED">
        <w:rPr>
          <w:rFonts w:ascii="宋体" w:eastAsia="宋体" w:hAnsi="宋体" w:cs="宋体" w:hint="eastAsia"/>
          <w:kern w:val="0"/>
          <w:sz w:val="24"/>
          <w:szCs w:val="24"/>
          <w:u w:val="single"/>
        </w:rPr>
        <w:t>4</w:t>
      </w:r>
      <w:r>
        <w:rPr>
          <w:rFonts w:ascii="宋体" w:eastAsia="宋体" w:hAnsi="宋体" w:cs="宋体" w:hint="eastAsia"/>
          <w:kern w:val="0"/>
          <w:sz w:val="24"/>
          <w:szCs w:val="24"/>
        </w:rPr>
        <w:t>月</w:t>
      </w:r>
      <w:r w:rsidR="00436D49">
        <w:rPr>
          <w:rFonts w:ascii="宋体" w:eastAsia="宋体" w:hAnsi="宋体" w:cs="宋体" w:hint="eastAsia"/>
          <w:kern w:val="0"/>
          <w:sz w:val="24"/>
          <w:szCs w:val="24"/>
        </w:rPr>
        <w:t>11</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436D4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R240407018G0000001010001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B81BED" w:rsidP="00F62007">
            <w:pPr>
              <w:widowControl/>
              <w:jc w:val="left"/>
              <w:rPr>
                <w:sz w:val="20"/>
                <w:szCs w:val="20"/>
              </w:rPr>
            </w:pPr>
            <w:proofErr w:type="gramStart"/>
            <w:r>
              <w:rPr>
                <w:rFonts w:ascii="Helvetica" w:hAnsi="Helvetica" w:cs="Helvetica" w:hint="eastAsia"/>
                <w:color w:val="333333"/>
                <w:sz w:val="23"/>
                <w:szCs w:val="23"/>
                <w:shd w:val="clear" w:color="auto" w:fill="FFFFFF"/>
              </w:rPr>
              <w:t>刘佳欢</w:t>
            </w:r>
            <w:proofErr w:type="gramEnd"/>
          </w:p>
        </w:tc>
        <w:tc>
          <w:tcPr>
            <w:tcW w:w="3544" w:type="dxa"/>
            <w:gridSpan w:val="2"/>
            <w:shd w:val="clear" w:color="auto" w:fill="auto"/>
            <w:vAlign w:val="center"/>
          </w:tcPr>
          <w:p w:rsidR="00244684" w:rsidRDefault="00B81BED" w:rsidP="00B81BED">
            <w:pPr>
              <w:widowControl/>
              <w:jc w:val="left"/>
              <w:rPr>
                <w:rFonts w:ascii="宋体" w:eastAsia="宋体" w:hAnsi="宋体" w:cs="宋体"/>
                <w:kern w:val="0"/>
                <w:sz w:val="20"/>
                <w:szCs w:val="20"/>
              </w:rPr>
            </w:pPr>
            <w:proofErr w:type="gramStart"/>
            <w:r>
              <w:rPr>
                <w:rFonts w:ascii="Helvetica" w:hAnsi="Helvetica" w:cs="Helvetica"/>
                <w:color w:val="333333"/>
                <w:sz w:val="23"/>
                <w:szCs w:val="23"/>
                <w:shd w:val="clear" w:color="auto" w:fill="FFFFFF"/>
              </w:rPr>
              <w:t>王海勤</w:t>
            </w:r>
            <w:proofErr w:type="gramEnd"/>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B81BE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沈阳米达机电设备有限公司</w:t>
            </w:r>
          </w:p>
        </w:tc>
        <w:tc>
          <w:tcPr>
            <w:tcW w:w="3826" w:type="dxa"/>
            <w:gridSpan w:val="4"/>
            <w:shd w:val="clear" w:color="auto" w:fill="auto"/>
            <w:vAlign w:val="center"/>
          </w:tcPr>
          <w:p w:rsidR="00244684" w:rsidRDefault="00B81BED" w:rsidP="00F62007">
            <w:pPr>
              <w:widowControl/>
              <w:jc w:val="left"/>
              <w:rPr>
                <w:sz w:val="20"/>
                <w:szCs w:val="20"/>
              </w:rPr>
            </w:pPr>
            <w:r>
              <w:rPr>
                <w:rFonts w:ascii="Helvetica" w:hAnsi="Helvetica" w:cs="Helvetica"/>
                <w:color w:val="333333"/>
                <w:sz w:val="23"/>
                <w:szCs w:val="23"/>
                <w:shd w:val="clear" w:color="auto" w:fill="FFFFFF"/>
              </w:rPr>
              <w:t>梁晓巍</w:t>
            </w:r>
            <w:r>
              <w:rPr>
                <w:rFonts w:ascii="Helvetica" w:hAnsi="Helvetica" w:cs="Helvetica"/>
                <w:color w:val="333333"/>
                <w:sz w:val="23"/>
                <w:szCs w:val="23"/>
                <w:shd w:val="clear" w:color="auto" w:fill="FFFFFF"/>
              </w:rPr>
              <w:t>13998822828</w:t>
            </w:r>
          </w:p>
        </w:tc>
        <w:tc>
          <w:tcPr>
            <w:tcW w:w="3544" w:type="dxa"/>
            <w:gridSpan w:val="2"/>
            <w:shd w:val="clear" w:color="auto" w:fill="auto"/>
            <w:vAlign w:val="center"/>
          </w:tcPr>
          <w:p w:rsidR="00244684" w:rsidRDefault="00B81BED"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辽宁省沈阳市铁西区建设东路</w:t>
            </w:r>
            <w:r>
              <w:rPr>
                <w:rFonts w:ascii="Helvetica" w:hAnsi="Helvetica" w:cs="Helvetica"/>
                <w:color w:val="333333"/>
                <w:sz w:val="23"/>
                <w:szCs w:val="23"/>
                <w:shd w:val="clear" w:color="auto" w:fill="FFFFFF"/>
              </w:rPr>
              <w:t>72</w:t>
            </w:r>
            <w:r>
              <w:rPr>
                <w:rFonts w:ascii="Helvetica" w:hAnsi="Helvetica" w:cs="Helvetica"/>
                <w:color w:val="333333"/>
                <w:sz w:val="23"/>
                <w:szCs w:val="23"/>
                <w:shd w:val="clear" w:color="auto" w:fill="FFFFFF"/>
              </w:rPr>
              <w:t>号爱都国际</w:t>
            </w:r>
            <w:r>
              <w:rPr>
                <w:rFonts w:ascii="Helvetica" w:hAnsi="Helvetica" w:cs="Helvetica"/>
                <w:color w:val="333333"/>
                <w:sz w:val="23"/>
                <w:szCs w:val="23"/>
                <w:shd w:val="clear" w:color="auto" w:fill="FFFFFF"/>
              </w:rPr>
              <w:t>A</w:t>
            </w:r>
            <w:r>
              <w:rPr>
                <w:rFonts w:ascii="Helvetica" w:hAnsi="Helvetica" w:cs="Helvetica"/>
                <w:color w:val="333333"/>
                <w:sz w:val="23"/>
                <w:szCs w:val="23"/>
                <w:shd w:val="clear" w:color="auto" w:fill="FFFFFF"/>
              </w:rPr>
              <w:t>座</w:t>
            </w:r>
            <w:r>
              <w:rPr>
                <w:rFonts w:ascii="Helvetica" w:hAnsi="Helvetica" w:cs="Helvetica"/>
                <w:color w:val="333333"/>
                <w:sz w:val="23"/>
                <w:szCs w:val="23"/>
                <w:shd w:val="clear" w:color="auto" w:fill="FFFFFF"/>
              </w:rPr>
              <w:t>1309</w:t>
            </w:r>
            <w:r>
              <w:rPr>
                <w:rFonts w:ascii="Helvetica" w:hAnsi="Helvetica" w:cs="Helvetica"/>
                <w:color w:val="333333"/>
                <w:sz w:val="23"/>
                <w:szCs w:val="23"/>
                <w:shd w:val="clear" w:color="auto" w:fill="FFFFFF"/>
              </w:rPr>
              <w:t>室</w:t>
            </w: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376612">
        <w:trPr>
          <w:gridAfter w:val="1"/>
          <w:wAfter w:w="20" w:type="dxa"/>
          <w:trHeight w:val="1487"/>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13066D" w:rsidRPr="007500A9" w:rsidRDefault="00436D49"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MHMF082L1U2M</w:t>
            </w:r>
          </w:p>
        </w:tc>
        <w:tc>
          <w:tcPr>
            <w:tcW w:w="2127" w:type="dxa"/>
            <w:gridSpan w:val="3"/>
            <w:tcBorders>
              <w:left w:val="single" w:sz="4" w:space="0" w:color="auto"/>
            </w:tcBorders>
            <w:shd w:val="clear" w:color="auto" w:fill="auto"/>
            <w:vAlign w:val="center"/>
          </w:tcPr>
          <w:p w:rsidR="001B3F85" w:rsidRDefault="00436D4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交流伺服电机</w:t>
            </w:r>
          </w:p>
        </w:tc>
        <w:tc>
          <w:tcPr>
            <w:tcW w:w="1985" w:type="dxa"/>
            <w:gridSpan w:val="4"/>
            <w:tcBorders>
              <w:left w:val="single" w:sz="4" w:space="0" w:color="auto"/>
            </w:tcBorders>
            <w:shd w:val="clear" w:color="auto" w:fill="auto"/>
            <w:vAlign w:val="center"/>
          </w:tcPr>
          <w:p w:rsidR="001B3F85" w:rsidRPr="00A77F45" w:rsidRDefault="00436D49" w:rsidP="00F62007">
            <w:pPr>
              <w:widowControl/>
              <w:jc w:val="left"/>
              <w:rPr>
                <w:rFonts w:ascii="宋体" w:eastAsia="宋体" w:hAnsi="宋体" w:cs="宋体"/>
                <w:kern w:val="0"/>
                <w:szCs w:val="21"/>
              </w:rPr>
            </w:pPr>
            <w:r w:rsidRPr="00A77F45">
              <w:rPr>
                <w:rFonts w:ascii="宋体" w:eastAsia="宋体" w:hAnsi="宋体" w:cs="宋体" w:hint="eastAsia"/>
                <w:kern w:val="0"/>
                <w:szCs w:val="21"/>
              </w:rPr>
              <w:t>8</w:t>
            </w:r>
            <w:r w:rsidR="00986023" w:rsidRPr="00A77F45">
              <w:rPr>
                <w:rFonts w:ascii="宋体" w:eastAsia="宋体" w:hAnsi="宋体" w:cs="宋体" w:hint="eastAsia"/>
                <w:kern w:val="0"/>
                <w:szCs w:val="21"/>
              </w:rPr>
              <w:t>台</w:t>
            </w:r>
          </w:p>
          <w:p w:rsidR="00436D49" w:rsidRDefault="00436D49" w:rsidP="00F62007">
            <w:pPr>
              <w:widowControl/>
              <w:jc w:val="left"/>
              <w:rPr>
                <w:rFonts w:ascii="宋体" w:eastAsia="宋体" w:hAnsi="宋体" w:cs="宋体"/>
                <w:kern w:val="0"/>
                <w:sz w:val="20"/>
                <w:szCs w:val="20"/>
              </w:rPr>
            </w:pPr>
            <w:r w:rsidRPr="00A77F45">
              <w:rPr>
                <w:rFonts w:ascii="Helvetica" w:hAnsi="Helvetica" w:cs="Helvetica"/>
                <w:color w:val="333333"/>
                <w:szCs w:val="21"/>
                <w:shd w:val="clear" w:color="auto" w:fill="F5F5F5"/>
              </w:rPr>
              <w:t>序列号：</w:t>
            </w:r>
            <w:r w:rsidRPr="00A77F45">
              <w:rPr>
                <w:rFonts w:ascii="Helvetica" w:hAnsi="Helvetica" w:cs="Helvetica"/>
                <w:color w:val="333333"/>
                <w:szCs w:val="21"/>
                <w:shd w:val="clear" w:color="auto" w:fill="F5F5F5"/>
              </w:rPr>
              <w:t xml:space="preserve">17100971N20171001 </w:t>
            </w:r>
            <w:r w:rsidRPr="00A77F45">
              <w:rPr>
                <w:rFonts w:ascii="Helvetica" w:hAnsi="Helvetica" w:cs="Helvetica"/>
                <w:color w:val="333333"/>
                <w:szCs w:val="21"/>
                <w:shd w:val="clear" w:color="auto" w:fill="F5F5F5"/>
              </w:rPr>
              <w:t>其余</w:t>
            </w:r>
            <w:r w:rsidRPr="00A77F45">
              <w:rPr>
                <w:rFonts w:ascii="Helvetica" w:hAnsi="Helvetica" w:cs="Helvetica"/>
                <w:color w:val="333333"/>
                <w:szCs w:val="21"/>
                <w:shd w:val="clear" w:color="auto" w:fill="F5F5F5"/>
              </w:rPr>
              <w:t>7</w:t>
            </w:r>
            <w:r w:rsidRPr="00A77F45">
              <w:rPr>
                <w:rFonts w:ascii="Helvetica" w:hAnsi="Helvetica" w:cs="Helvetica"/>
                <w:color w:val="333333"/>
                <w:szCs w:val="21"/>
                <w:shd w:val="clear" w:color="auto" w:fill="F5F5F5"/>
              </w:rPr>
              <w:t>台无标签</w:t>
            </w:r>
          </w:p>
        </w:tc>
        <w:tc>
          <w:tcPr>
            <w:tcW w:w="2075" w:type="dxa"/>
            <w:gridSpan w:val="2"/>
            <w:shd w:val="clear" w:color="auto" w:fill="auto"/>
            <w:vAlign w:val="center"/>
          </w:tcPr>
          <w:p w:rsidR="001B3F85" w:rsidRPr="00A912AF" w:rsidRDefault="00436D49" w:rsidP="00A912AF">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40.0</w:t>
            </w:r>
            <w:r>
              <w:rPr>
                <w:rFonts w:ascii="Helvetica" w:hAnsi="Helvetica" w:cs="Helvetica"/>
                <w:color w:val="333333"/>
                <w:sz w:val="23"/>
                <w:szCs w:val="23"/>
                <w:shd w:val="clear" w:color="auto" w:fill="F5F5F5"/>
              </w:rPr>
              <w:t>报警</w:t>
            </w:r>
          </w:p>
        </w:tc>
        <w:tc>
          <w:tcPr>
            <w:tcW w:w="4162" w:type="dxa"/>
            <w:gridSpan w:val="3"/>
            <w:shd w:val="clear" w:color="auto" w:fill="auto"/>
            <w:vAlign w:val="center"/>
          </w:tcPr>
          <w:tbl>
            <w:tblPr>
              <w:tblW w:w="4792" w:type="dxa"/>
              <w:tblInd w:w="34" w:type="dxa"/>
              <w:tblLayout w:type="fixed"/>
              <w:tblLook w:val="04A0" w:firstRow="1" w:lastRow="0" w:firstColumn="1" w:lastColumn="0" w:noHBand="0" w:noVBand="1"/>
            </w:tblPr>
            <w:tblGrid>
              <w:gridCol w:w="4792"/>
            </w:tblGrid>
            <w:tr w:rsidR="007F2EA3" w:rsidTr="00376612">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firstRow="1" w:lastRow="0" w:firstColumn="1" w:lastColumn="0" w:noHBand="0" w:noVBand="1"/>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A77F45">
                        <w:pPr>
                          <w:framePr w:hSpace="180" w:wrap="around" w:vAnchor="text" w:hAnchor="margin" w:xAlign="center" w:y="180"/>
                          <w:widowControl/>
                          <w:suppressOverlap/>
                          <w:jc w:val="left"/>
                          <w:rPr>
                            <w:rFonts w:ascii="宋体" w:eastAsia="宋体" w:hAnsi="宋体" w:cs="宋体"/>
                            <w:kern w:val="0"/>
                            <w:sz w:val="24"/>
                            <w:szCs w:val="24"/>
                          </w:rPr>
                        </w:pPr>
                      </w:p>
                      <w:tbl>
                        <w:tblPr>
                          <w:tblW w:w="13467" w:type="dxa"/>
                          <w:tblLayout w:type="fixed"/>
                          <w:tblLook w:val="04A0" w:firstRow="1" w:lastRow="0" w:firstColumn="1" w:lastColumn="0" w:noHBand="0" w:noVBand="1"/>
                        </w:tblPr>
                        <w:tblGrid>
                          <w:gridCol w:w="17"/>
                          <w:gridCol w:w="13166"/>
                          <w:gridCol w:w="284"/>
                        </w:tblGrid>
                        <w:tr w:rsidR="00A77F45" w:rsidTr="00A77F45">
                          <w:trPr>
                            <w:gridAfter w:val="1"/>
                            <w:wAfter w:w="284" w:type="dxa"/>
                            <w:trHeight w:val="405"/>
                          </w:trPr>
                          <w:tc>
                            <w:tcPr>
                              <w:tcW w:w="13183" w:type="dxa"/>
                              <w:gridSpan w:val="2"/>
                              <w:tcBorders>
                                <w:top w:val="nil"/>
                                <w:left w:val="nil"/>
                                <w:bottom w:val="nil"/>
                                <w:right w:val="nil"/>
                              </w:tcBorders>
                              <w:shd w:val="clear" w:color="auto" w:fill="auto"/>
                              <w:noWrap/>
                              <w:vAlign w:val="center"/>
                              <w:hideMark/>
                            </w:tcPr>
                            <w:p w:rsidR="00A77F45" w:rsidRDefault="00A77F45" w:rsidP="00A77F45">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维修编码器</w:t>
                              </w:r>
                            </w:p>
                            <w:p w:rsidR="00A77F45" w:rsidRDefault="00A77F45" w:rsidP="00A77F45">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更换编码器</w:t>
                              </w:r>
                              <w:r>
                                <w:rPr>
                                  <w:rFonts w:ascii="宋体" w:eastAsia="宋体" w:hAnsi="宋体" w:cs="宋体" w:hint="eastAsia"/>
                                  <w:sz w:val="24"/>
                                  <w:szCs w:val="24"/>
                                </w:rPr>
                                <w:t>码盘</w:t>
                              </w:r>
                            </w:p>
                            <w:p w:rsidR="00A77F45" w:rsidRDefault="00A77F45" w:rsidP="00A77F45">
                              <w:pPr>
                                <w:framePr w:hSpace="180" w:wrap="around" w:vAnchor="text" w:hAnchor="margin" w:xAlign="center" w:y="180"/>
                                <w:suppressOverlap/>
                                <w:rPr>
                                  <w:rFonts w:ascii="宋体" w:eastAsia="宋体" w:hAnsi="宋体" w:cs="宋体"/>
                                  <w:sz w:val="24"/>
                                  <w:szCs w:val="24"/>
                                </w:rPr>
                              </w:pPr>
                              <w:r>
                                <w:rPr>
                                  <w:rFonts w:ascii="宋体" w:eastAsia="宋体" w:hAnsi="宋体" w:cs="宋体" w:hint="eastAsia"/>
                                  <w:sz w:val="24"/>
                                  <w:szCs w:val="24"/>
                                </w:rPr>
                                <w:t>对正电角度。</w:t>
                              </w:r>
                            </w:p>
                          </w:tc>
                        </w:tr>
                        <w:tr w:rsidR="00A77F45" w:rsidRPr="00B81BED" w:rsidTr="00A77F45">
                          <w:trPr>
                            <w:gridBefore w:val="1"/>
                            <w:wBefore w:w="17" w:type="dxa"/>
                            <w:trHeight w:val="405"/>
                          </w:trPr>
                          <w:tc>
                            <w:tcPr>
                              <w:tcW w:w="13450" w:type="dxa"/>
                              <w:gridSpan w:val="2"/>
                              <w:tcBorders>
                                <w:top w:val="nil"/>
                                <w:left w:val="nil"/>
                                <w:bottom w:val="nil"/>
                                <w:right w:val="nil"/>
                              </w:tcBorders>
                              <w:shd w:val="clear" w:color="auto" w:fill="auto"/>
                              <w:noWrap/>
                              <w:vAlign w:val="center"/>
                              <w:hideMark/>
                            </w:tcPr>
                            <w:p w:rsidR="00A77F45" w:rsidRPr="00B81BED" w:rsidRDefault="00A77F45" w:rsidP="00A77F45">
                              <w:pPr>
                                <w:framePr w:hSpace="180" w:wrap="around" w:vAnchor="text" w:hAnchor="margin" w:xAlign="center" w:y="180"/>
                                <w:widowControl/>
                                <w:suppressOverlap/>
                                <w:jc w:val="left"/>
                                <w:rPr>
                                  <w:rFonts w:ascii="宋体" w:eastAsia="宋体" w:hAnsi="宋体" w:cs="宋体"/>
                                  <w:kern w:val="0"/>
                                  <w:sz w:val="24"/>
                                  <w:szCs w:val="24"/>
                                </w:rPr>
                              </w:pPr>
                              <w:r>
                                <w:rPr>
                                  <w:rFonts w:ascii="宋体" w:eastAsia="宋体" w:hAnsi="宋体" w:cs="宋体" w:hint="eastAsia"/>
                                  <w:kern w:val="0"/>
                                  <w:sz w:val="24"/>
                                  <w:szCs w:val="24"/>
                                </w:rPr>
                                <w:t>注意电机安装，防止冲击。</w:t>
                              </w:r>
                            </w:p>
                          </w:tc>
                        </w:tr>
                      </w:tbl>
                      <w:p w:rsidR="00B81BED" w:rsidRPr="00B81BED" w:rsidRDefault="00B81BED" w:rsidP="00A77F45">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A77F45">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9F35FD" w:rsidRDefault="00436D4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2080</w:t>
            </w:r>
            <w:r w:rsidR="00B96FBA">
              <w:rPr>
                <w:rFonts w:ascii="宋体" w:eastAsia="宋体" w:hAnsi="宋体" w:cs="宋体" w:hint="eastAsia"/>
                <w:kern w:val="0"/>
                <w:sz w:val="20"/>
                <w:szCs w:val="20"/>
              </w:rPr>
              <w:t>.00</w:t>
            </w:r>
          </w:p>
        </w:tc>
      </w:tr>
      <w:tr w:rsidR="007F2EA3" w:rsidTr="00A77F45">
        <w:trPr>
          <w:gridAfter w:val="1"/>
          <w:wAfter w:w="20" w:type="dxa"/>
          <w:trHeight w:val="520"/>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7F2EA3" w:rsidRDefault="007F2EA3" w:rsidP="00647D89">
            <w:pPr>
              <w:widowControl/>
              <w:jc w:val="left"/>
              <w:rPr>
                <w:sz w:val="20"/>
                <w:szCs w:val="20"/>
              </w:rPr>
            </w:pPr>
          </w:p>
        </w:tc>
        <w:tc>
          <w:tcPr>
            <w:tcW w:w="4162" w:type="dxa"/>
            <w:gridSpan w:val="3"/>
            <w:shd w:val="clear" w:color="auto" w:fill="auto"/>
            <w:vAlign w:val="center"/>
          </w:tcPr>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A77F45"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7500A9">
              <w:rPr>
                <w:rFonts w:ascii="宋体" w:eastAsia="宋体" w:hAnsi="宋体" w:cs="宋体" w:hint="eastAsia"/>
                <w:kern w:val="0"/>
                <w:sz w:val="20"/>
                <w:szCs w:val="20"/>
              </w:rPr>
              <w:t>240</w:t>
            </w:r>
            <w:r w:rsidR="00200938">
              <w:rPr>
                <w:rFonts w:ascii="宋体" w:eastAsia="宋体" w:hAnsi="宋体" w:cs="宋体" w:hint="eastAsia"/>
                <w:kern w:val="0"/>
                <w:sz w:val="20"/>
                <w:szCs w:val="20"/>
              </w:rPr>
              <w:t>407</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6E3A43" w:rsidP="00F62007">
            <w:pPr>
              <w:jc w:val="left"/>
              <w:rPr>
                <w:rFonts w:ascii="宋体" w:eastAsia="宋体" w:hAnsi="宋体" w:cs="宋体"/>
                <w:kern w:val="0"/>
                <w:sz w:val="20"/>
                <w:szCs w:val="20"/>
              </w:rPr>
            </w:pPr>
            <w:r>
              <w:rPr>
                <w:rFonts w:ascii="宋体" w:eastAsia="宋体" w:hAnsi="宋体" w:cs="宋体" w:hint="eastAsia"/>
                <w:kern w:val="0"/>
                <w:sz w:val="20"/>
                <w:szCs w:val="20"/>
              </w:rPr>
              <w:t>20</w:t>
            </w:r>
            <w:r w:rsidR="007500A9">
              <w:rPr>
                <w:rFonts w:ascii="宋体" w:eastAsia="宋体" w:hAnsi="宋体" w:cs="宋体" w:hint="eastAsia"/>
                <w:kern w:val="0"/>
                <w:sz w:val="20"/>
                <w:szCs w:val="20"/>
              </w:rPr>
              <w:t>240</w:t>
            </w:r>
            <w:r w:rsidR="00B96FBA">
              <w:rPr>
                <w:rFonts w:ascii="宋体" w:eastAsia="宋体" w:hAnsi="宋体" w:cs="宋体" w:hint="eastAsia"/>
                <w:kern w:val="0"/>
                <w:sz w:val="20"/>
                <w:szCs w:val="20"/>
              </w:rPr>
              <w:t>4</w:t>
            </w:r>
            <w:r w:rsidR="00A77F45">
              <w:rPr>
                <w:rFonts w:ascii="宋体" w:eastAsia="宋体" w:hAnsi="宋体" w:cs="宋体" w:hint="eastAsia"/>
                <w:kern w:val="0"/>
                <w:sz w:val="20"/>
                <w:szCs w:val="20"/>
              </w:rPr>
              <w:t>22</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200938" w:rsidP="00F62007">
            <w:pPr>
              <w:widowControl/>
              <w:jc w:val="left"/>
              <w:rPr>
                <w:rFonts w:ascii="宋体" w:eastAsia="宋体" w:hAnsi="宋体" w:cs="宋体"/>
                <w:kern w:val="0"/>
                <w:sz w:val="16"/>
                <w:szCs w:val="20"/>
              </w:rPr>
            </w:pPr>
            <w:r>
              <w:rPr>
                <w:rFonts w:ascii="宋体" w:eastAsia="宋体" w:hAnsi="宋体" w:cs="宋体" w:hint="eastAsia"/>
                <w:kern w:val="0"/>
                <w:sz w:val="20"/>
                <w:szCs w:val="20"/>
              </w:rPr>
              <w:t>2080</w:t>
            </w:r>
            <w:r w:rsidR="00B96FBA">
              <w:rPr>
                <w:rFonts w:ascii="宋体" w:eastAsia="宋体" w:hAnsi="宋体" w:cs="宋体" w:hint="eastAsia"/>
                <w:kern w:val="0"/>
                <w:sz w:val="20"/>
                <w:szCs w:val="20"/>
              </w:rPr>
              <w:t>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F86" w:rsidRDefault="004A6F86" w:rsidP="00D61158">
      <w:r>
        <w:separator/>
      </w:r>
    </w:p>
  </w:endnote>
  <w:endnote w:type="continuationSeparator" w:id="0">
    <w:p w:rsidR="004A6F86" w:rsidRDefault="004A6F86"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F86" w:rsidRDefault="004A6F86" w:rsidP="00D61158">
      <w:r>
        <w:separator/>
      </w:r>
    </w:p>
  </w:footnote>
  <w:footnote w:type="continuationSeparator" w:id="0">
    <w:p w:rsidR="004A6F86" w:rsidRDefault="004A6F86"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86837"/>
    <w:rsid w:val="0013066D"/>
    <w:rsid w:val="00137A42"/>
    <w:rsid w:val="0014669B"/>
    <w:rsid w:val="00152A66"/>
    <w:rsid w:val="001A0406"/>
    <w:rsid w:val="001B3F85"/>
    <w:rsid w:val="001C29F7"/>
    <w:rsid w:val="001D1526"/>
    <w:rsid w:val="00200938"/>
    <w:rsid w:val="00201D51"/>
    <w:rsid w:val="002237B5"/>
    <w:rsid w:val="00244684"/>
    <w:rsid w:val="002977B9"/>
    <w:rsid w:val="002E085D"/>
    <w:rsid w:val="00301DBA"/>
    <w:rsid w:val="0032207D"/>
    <w:rsid w:val="00342C5C"/>
    <w:rsid w:val="00343BF9"/>
    <w:rsid w:val="00361CE7"/>
    <w:rsid w:val="00363A7A"/>
    <w:rsid w:val="00376612"/>
    <w:rsid w:val="003F0052"/>
    <w:rsid w:val="00426AD1"/>
    <w:rsid w:val="00436D49"/>
    <w:rsid w:val="00450EBB"/>
    <w:rsid w:val="00454620"/>
    <w:rsid w:val="00454CE6"/>
    <w:rsid w:val="004633E7"/>
    <w:rsid w:val="004A6D15"/>
    <w:rsid w:val="004A6F86"/>
    <w:rsid w:val="004C5761"/>
    <w:rsid w:val="005319AA"/>
    <w:rsid w:val="00532059"/>
    <w:rsid w:val="00543E2C"/>
    <w:rsid w:val="005551FD"/>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6E3A43"/>
    <w:rsid w:val="00707BF3"/>
    <w:rsid w:val="0072481F"/>
    <w:rsid w:val="007362D6"/>
    <w:rsid w:val="00747258"/>
    <w:rsid w:val="007500A9"/>
    <w:rsid w:val="007867DD"/>
    <w:rsid w:val="007C5FD2"/>
    <w:rsid w:val="007F2EA3"/>
    <w:rsid w:val="008035C9"/>
    <w:rsid w:val="0082077D"/>
    <w:rsid w:val="00851D84"/>
    <w:rsid w:val="00862096"/>
    <w:rsid w:val="00866F8D"/>
    <w:rsid w:val="00872111"/>
    <w:rsid w:val="00873EB7"/>
    <w:rsid w:val="008931B4"/>
    <w:rsid w:val="008B152D"/>
    <w:rsid w:val="008C23F6"/>
    <w:rsid w:val="008C7BFB"/>
    <w:rsid w:val="008D1CA7"/>
    <w:rsid w:val="00916359"/>
    <w:rsid w:val="00976D85"/>
    <w:rsid w:val="00986023"/>
    <w:rsid w:val="009C1778"/>
    <w:rsid w:val="009F1A08"/>
    <w:rsid w:val="009F35FD"/>
    <w:rsid w:val="009F37C1"/>
    <w:rsid w:val="00A17082"/>
    <w:rsid w:val="00A22851"/>
    <w:rsid w:val="00A31F23"/>
    <w:rsid w:val="00A42855"/>
    <w:rsid w:val="00A77F45"/>
    <w:rsid w:val="00A869AA"/>
    <w:rsid w:val="00A912AF"/>
    <w:rsid w:val="00AA029F"/>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6C7C"/>
    <w:rsid w:val="00D61158"/>
    <w:rsid w:val="00D75171"/>
    <w:rsid w:val="00DA589A"/>
    <w:rsid w:val="00DC6D8B"/>
    <w:rsid w:val="00DD3E49"/>
    <w:rsid w:val="00E0656B"/>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Company>Microsoft</Company>
  <LinksUpToDate>false</LinksUpToDate>
  <CharactersWithSpaces>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2024-04-22T07:42:00Z</dcterms:created>
  <dcterms:modified xsi:type="dcterms:W3CDTF">2024-04-22T07:42:00Z</dcterms:modified>
</cp:coreProperties>
</file>