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372F4C">
        <w:rPr>
          <w:rFonts w:ascii="黑体" w:eastAsia="黑体" w:hint="eastAsia"/>
          <w:sz w:val="44"/>
          <w:szCs w:val="44"/>
        </w:rPr>
        <w:t xml:space="preserve"> </w:t>
      </w:r>
      <w:r w:rsidR="00A912AF">
        <w:rPr>
          <w:rFonts w:ascii="黑体" w:eastAsia="黑体" w:hint="eastAsia"/>
          <w:sz w:val="44"/>
          <w:szCs w:val="44"/>
        </w:rPr>
        <w:t>修</w:t>
      </w:r>
      <w:r>
        <w:rPr>
          <w:rFonts w:ascii="黑体" w:eastAsia="黑体" w:hint="eastAsia"/>
          <w:sz w:val="44"/>
          <w:szCs w:val="44"/>
        </w:rPr>
        <w:t xml:space="preserve"> </w:t>
      </w:r>
      <w:r w:rsidR="00372F4C">
        <w:rPr>
          <w:rFonts w:ascii="黑体" w:eastAsia="黑体" w:hint="eastAsia"/>
          <w:sz w:val="44"/>
          <w:szCs w:val="44"/>
        </w:rPr>
        <w:t xml:space="preserve"> 报  </w:t>
      </w:r>
      <w:r w:rsidR="002C24B1">
        <w:rPr>
          <w:rFonts w:ascii="黑体" w:eastAsia="黑体" w:hint="eastAsia"/>
          <w:sz w:val="44"/>
          <w:szCs w:val="44"/>
        </w:rPr>
        <w:t>告</w:t>
      </w:r>
      <w:r w:rsidR="00372F4C">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372F4C">
        <w:rPr>
          <w:rFonts w:ascii="宋体" w:eastAsia="宋体" w:hAnsi="宋体" w:cs="宋体" w:hint="eastAsia"/>
          <w:kern w:val="0"/>
          <w:sz w:val="24"/>
          <w:szCs w:val="24"/>
        </w:rPr>
        <w:t>:  2025</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0D0ADE">
        <w:rPr>
          <w:rFonts w:ascii="宋体" w:eastAsia="宋体" w:hAnsi="宋体" w:cs="宋体" w:hint="eastAsia"/>
          <w:kern w:val="0"/>
          <w:sz w:val="24"/>
          <w:szCs w:val="24"/>
          <w:u w:val="single"/>
        </w:rPr>
        <w:t>1</w:t>
      </w:r>
      <w:r w:rsidR="00B3589E">
        <w:rPr>
          <w:rFonts w:ascii="宋体" w:eastAsia="宋体" w:hAnsi="宋体" w:cs="宋体" w:hint="eastAsia"/>
          <w:kern w:val="0"/>
          <w:sz w:val="24"/>
          <w:szCs w:val="24"/>
          <w:u w:val="single"/>
        </w:rPr>
        <w:t>2</w:t>
      </w:r>
      <w:r>
        <w:rPr>
          <w:rFonts w:ascii="宋体" w:eastAsia="宋体" w:hAnsi="宋体" w:cs="宋体" w:hint="eastAsia"/>
          <w:kern w:val="0"/>
          <w:sz w:val="24"/>
          <w:szCs w:val="24"/>
        </w:rPr>
        <w:t>月</w:t>
      </w:r>
      <w:r w:rsidR="00B3589E">
        <w:rPr>
          <w:rFonts w:ascii="宋体" w:eastAsia="宋体" w:hAnsi="宋体" w:cs="宋体" w:hint="eastAsia"/>
          <w:kern w:val="0"/>
          <w:sz w:val="24"/>
          <w:szCs w:val="24"/>
        </w:rPr>
        <w:t>1</w:t>
      </w:r>
      <w:r w:rsidR="008339EC">
        <w:rPr>
          <w:rFonts w:ascii="宋体" w:eastAsia="宋体" w:hAnsi="宋体" w:cs="宋体" w:hint="eastAsia"/>
          <w:kern w:val="0"/>
          <w:sz w:val="24"/>
          <w:szCs w:val="24"/>
        </w:rPr>
        <w:t>9</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411"/>
        <w:gridCol w:w="1133"/>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8339EC" w:rsidP="00F62007">
            <w:pPr>
              <w:widowControl/>
              <w:jc w:val="left"/>
              <w:rPr>
                <w:rFonts w:ascii="宋体" w:eastAsia="宋体" w:hAnsi="宋体" w:cs="宋体"/>
                <w:b/>
                <w:bCs/>
                <w:kern w:val="0"/>
                <w:sz w:val="20"/>
                <w:szCs w:val="20"/>
              </w:rPr>
            </w:pPr>
            <w:r>
              <w:rPr>
                <w:rFonts w:ascii="Helvetica" w:hAnsi="Helvetica" w:cs="Helvetica"/>
                <w:color w:val="333333"/>
                <w:sz w:val="23"/>
                <w:szCs w:val="23"/>
                <w:shd w:val="clear" w:color="auto" w:fill="FFFFFF"/>
              </w:rPr>
              <w:t>R251218006G0000001010002</w:t>
            </w:r>
          </w:p>
        </w:tc>
        <w:tc>
          <w:tcPr>
            <w:tcW w:w="4112" w:type="dxa"/>
            <w:gridSpan w:val="7"/>
            <w:tcBorders>
              <w:left w:val="single" w:sz="4" w:space="0" w:color="auto"/>
            </w:tcBorders>
            <w:shd w:val="clear" w:color="auto" w:fill="auto"/>
            <w:vAlign w:val="center"/>
          </w:tcPr>
          <w:p w:rsidR="00B81BED" w:rsidRDefault="00B81BED" w:rsidP="00B81BED">
            <w:pPr>
              <w:jc w:val="left"/>
              <w:rPr>
                <w:rFonts w:ascii="Helvetica" w:eastAsia="宋体" w:hAnsi="Helvetica" w:cs="Helvetica"/>
                <w:color w:val="333333"/>
                <w:sz w:val="23"/>
                <w:szCs w:val="23"/>
              </w:rPr>
            </w:pPr>
            <w:r>
              <w:rPr>
                <w:rFonts w:ascii="Helvetica" w:hAnsi="Helvetica" w:cs="Helvetica"/>
                <w:color w:val="333333"/>
                <w:sz w:val="23"/>
                <w:szCs w:val="23"/>
              </w:rPr>
              <w:br/>
            </w:r>
            <w:r>
              <w:rPr>
                <w:rFonts w:ascii="Helvetica" w:hAnsi="Helvetica" w:cs="Helvetica"/>
                <w:color w:val="333333"/>
                <w:sz w:val="23"/>
                <w:szCs w:val="23"/>
              </w:rPr>
              <w:t>北京阿沃德科技</w:t>
            </w:r>
          </w:p>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127DCE" w:rsidP="00F62007">
            <w:pPr>
              <w:widowControl/>
              <w:jc w:val="left"/>
              <w:rPr>
                <w:sz w:val="20"/>
                <w:szCs w:val="20"/>
              </w:rPr>
            </w:pPr>
            <w:r>
              <w:rPr>
                <w:rFonts w:ascii="Helvetica" w:hAnsi="Helvetica" w:cs="Helvetica"/>
                <w:color w:val="333333"/>
                <w:sz w:val="23"/>
                <w:szCs w:val="23"/>
                <w:shd w:val="clear" w:color="auto" w:fill="FFFFFF"/>
              </w:rPr>
              <w:t>张帅</w:t>
            </w:r>
          </w:p>
        </w:tc>
        <w:tc>
          <w:tcPr>
            <w:tcW w:w="3544" w:type="dxa"/>
            <w:gridSpan w:val="2"/>
            <w:shd w:val="clear" w:color="auto" w:fill="auto"/>
            <w:vAlign w:val="center"/>
          </w:tcPr>
          <w:p w:rsidR="00244684" w:rsidRDefault="00557DF8" w:rsidP="00B81BED">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安玉婷</w:t>
            </w:r>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8339EC" w:rsidP="00F62007">
            <w:pPr>
              <w:widowControl/>
              <w:jc w:val="left"/>
              <w:rPr>
                <w:rFonts w:ascii="宋体" w:eastAsia="宋体" w:hAnsi="宋体" w:cs="宋体"/>
                <w:kern w:val="0"/>
                <w:sz w:val="20"/>
                <w:szCs w:val="20"/>
              </w:rPr>
            </w:pPr>
            <w:bookmarkStart w:id="0" w:name="OLE_LINK1"/>
            <w:bookmarkStart w:id="1" w:name="OLE_LINK2"/>
            <w:r>
              <w:rPr>
                <w:rFonts w:ascii="Helvetica" w:hAnsi="Helvetica" w:cs="Helvetica"/>
                <w:color w:val="333333"/>
                <w:sz w:val="23"/>
                <w:szCs w:val="23"/>
                <w:shd w:val="clear" w:color="auto" w:fill="FFFFFF"/>
              </w:rPr>
              <w:t>中国科学院自动化研究所</w:t>
            </w:r>
            <w:bookmarkEnd w:id="0"/>
            <w:bookmarkEnd w:id="1"/>
          </w:p>
        </w:tc>
        <w:tc>
          <w:tcPr>
            <w:tcW w:w="3826" w:type="dxa"/>
            <w:gridSpan w:val="4"/>
            <w:shd w:val="clear" w:color="auto" w:fill="auto"/>
            <w:vAlign w:val="center"/>
          </w:tcPr>
          <w:p w:rsidR="00244684" w:rsidRDefault="008339EC" w:rsidP="00F62007">
            <w:pPr>
              <w:widowControl/>
              <w:jc w:val="left"/>
              <w:rPr>
                <w:sz w:val="20"/>
                <w:szCs w:val="20"/>
              </w:rPr>
            </w:pPr>
            <w:r>
              <w:rPr>
                <w:rFonts w:ascii="Helvetica" w:hAnsi="Helvetica" w:cs="Helvetica"/>
                <w:color w:val="333333"/>
                <w:sz w:val="23"/>
                <w:szCs w:val="23"/>
                <w:shd w:val="clear" w:color="auto" w:fill="FFFFFF"/>
              </w:rPr>
              <w:t>山东省德州市宁津县保店镇华诺五金厂</w:t>
            </w:r>
          </w:p>
        </w:tc>
        <w:tc>
          <w:tcPr>
            <w:tcW w:w="3544" w:type="dxa"/>
            <w:gridSpan w:val="2"/>
            <w:shd w:val="clear" w:color="auto" w:fill="auto"/>
            <w:vAlign w:val="center"/>
          </w:tcPr>
          <w:p w:rsidR="00244684" w:rsidRDefault="008339EC" w:rsidP="00CC0616">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陈肖肖</w:t>
            </w:r>
            <w:r w:rsidR="00557DF8">
              <w:t xml:space="preserve"> </w:t>
            </w:r>
            <w:r>
              <w:rPr>
                <w:rFonts w:ascii="Helvetica" w:hAnsi="Helvetica" w:cs="Helvetica"/>
                <w:color w:val="333333"/>
                <w:sz w:val="23"/>
                <w:szCs w:val="23"/>
                <w:shd w:val="clear" w:color="auto" w:fill="FFFFFF"/>
              </w:rPr>
              <w:t>15110129214</w:t>
            </w:r>
          </w:p>
        </w:tc>
      </w:tr>
      <w:tr w:rsidR="00244684" w:rsidTr="001B3F85">
        <w:trPr>
          <w:gridAfter w:val="1"/>
          <w:wAfter w:w="20" w:type="dxa"/>
          <w:trHeight w:val="409"/>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436D49">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162"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1133"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436D49">
        <w:trPr>
          <w:gridAfter w:val="1"/>
          <w:wAfter w:w="20" w:type="dxa"/>
          <w:trHeight w:val="1920"/>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D95AD3" w:rsidRPr="007500A9" w:rsidRDefault="008339EC" w:rsidP="00F62007">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FFFFF"/>
              </w:rPr>
              <w:t>HLM4803E36LR</w:t>
            </w:r>
          </w:p>
        </w:tc>
        <w:tc>
          <w:tcPr>
            <w:tcW w:w="2127" w:type="dxa"/>
            <w:gridSpan w:val="3"/>
            <w:tcBorders>
              <w:left w:val="single" w:sz="4" w:space="0" w:color="auto"/>
            </w:tcBorders>
            <w:shd w:val="clear" w:color="auto" w:fill="auto"/>
            <w:vAlign w:val="center"/>
          </w:tcPr>
          <w:p w:rsidR="001B3F85" w:rsidRDefault="00557DF8"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直</w:t>
            </w:r>
            <w:r w:rsidR="004B728F">
              <w:rPr>
                <w:rFonts w:ascii="Helvetica" w:hAnsi="Helvetica" w:cs="Helvetica"/>
                <w:color w:val="333333"/>
                <w:sz w:val="23"/>
                <w:szCs w:val="23"/>
                <w:shd w:val="clear" w:color="auto" w:fill="F5F5F5"/>
              </w:rPr>
              <w:t>流伺服</w:t>
            </w:r>
            <w:r>
              <w:rPr>
                <w:rFonts w:ascii="Helvetica" w:hAnsi="Helvetica" w:cs="Helvetica"/>
                <w:color w:val="333333"/>
                <w:sz w:val="23"/>
                <w:szCs w:val="23"/>
                <w:shd w:val="clear" w:color="auto" w:fill="F5F5F5"/>
              </w:rPr>
              <w:t>电机</w:t>
            </w:r>
          </w:p>
        </w:tc>
        <w:tc>
          <w:tcPr>
            <w:tcW w:w="1985" w:type="dxa"/>
            <w:gridSpan w:val="4"/>
            <w:tcBorders>
              <w:left w:val="single" w:sz="4" w:space="0" w:color="auto"/>
            </w:tcBorders>
            <w:shd w:val="clear" w:color="auto" w:fill="auto"/>
            <w:vAlign w:val="center"/>
          </w:tcPr>
          <w:p w:rsidR="004B728F" w:rsidRDefault="008339EC"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sidR="004B728F">
              <w:rPr>
                <w:rFonts w:ascii="宋体" w:eastAsia="宋体" w:hAnsi="宋体" w:cs="宋体" w:hint="eastAsia"/>
                <w:kern w:val="0"/>
                <w:sz w:val="20"/>
                <w:szCs w:val="20"/>
              </w:rPr>
              <w:t>台</w:t>
            </w:r>
          </w:p>
          <w:p w:rsidR="00FC7A4A" w:rsidRPr="005A6A53" w:rsidRDefault="00FC7A4A" w:rsidP="00F62007">
            <w:pPr>
              <w:widowControl/>
              <w:jc w:val="left"/>
              <w:rPr>
                <w:rFonts w:ascii="Helvetica" w:hAnsi="Helvetica" w:cs="Helvetica"/>
                <w:color w:val="333333"/>
                <w:sz w:val="23"/>
                <w:szCs w:val="23"/>
                <w:shd w:val="clear" w:color="auto" w:fill="F5F5F5"/>
              </w:rPr>
            </w:pPr>
          </w:p>
        </w:tc>
        <w:tc>
          <w:tcPr>
            <w:tcW w:w="2075" w:type="dxa"/>
            <w:gridSpan w:val="2"/>
            <w:shd w:val="clear" w:color="auto" w:fill="auto"/>
            <w:vAlign w:val="center"/>
          </w:tcPr>
          <w:p w:rsidR="00CA690D" w:rsidRPr="00D95AD3" w:rsidRDefault="008339EC" w:rsidP="00A912AF">
            <w:pPr>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FFFFF"/>
              </w:rPr>
              <w:t>201208150036</w:t>
            </w:r>
          </w:p>
        </w:tc>
        <w:tc>
          <w:tcPr>
            <w:tcW w:w="4162" w:type="dxa"/>
            <w:gridSpan w:val="3"/>
            <w:shd w:val="clear" w:color="auto" w:fill="auto"/>
            <w:vAlign w:val="center"/>
          </w:tcPr>
          <w:tbl>
            <w:tblPr>
              <w:tblW w:w="4792" w:type="dxa"/>
              <w:tblInd w:w="34" w:type="dxa"/>
              <w:tblLayout w:type="fixed"/>
              <w:tblLook w:val="04A0"/>
            </w:tblPr>
            <w:tblGrid>
              <w:gridCol w:w="4792"/>
            </w:tblGrid>
            <w:tr w:rsidR="007F2EA3" w:rsidTr="00C87DF1">
              <w:trPr>
                <w:trHeight w:val="420"/>
              </w:trPr>
              <w:tc>
                <w:tcPr>
                  <w:tcW w:w="4792" w:type="dxa"/>
                  <w:tcBorders>
                    <w:top w:val="nil"/>
                    <w:left w:val="nil"/>
                    <w:bottom w:val="nil"/>
                    <w:right w:val="nil"/>
                  </w:tcBorders>
                  <w:shd w:val="clear" w:color="auto" w:fill="auto"/>
                  <w:noWrap/>
                  <w:vAlign w:val="center"/>
                  <w:hideMark/>
                </w:tcPr>
                <w:tbl>
                  <w:tblPr>
                    <w:tblW w:w="5200" w:type="dxa"/>
                    <w:tblLayout w:type="fixed"/>
                    <w:tblLook w:val="04A0"/>
                  </w:tblPr>
                  <w:tblGrid>
                    <w:gridCol w:w="5200"/>
                  </w:tblGrid>
                  <w:tr w:rsidR="00B81BED" w:rsidRPr="00B81BED" w:rsidTr="00B81BED">
                    <w:trPr>
                      <w:trHeight w:val="420"/>
                    </w:trPr>
                    <w:tc>
                      <w:tcPr>
                        <w:tcW w:w="5200" w:type="dxa"/>
                        <w:tcBorders>
                          <w:top w:val="nil"/>
                          <w:left w:val="nil"/>
                          <w:bottom w:val="nil"/>
                          <w:right w:val="single" w:sz="4" w:space="0" w:color="000000"/>
                        </w:tcBorders>
                        <w:shd w:val="clear" w:color="auto" w:fill="auto"/>
                        <w:noWrap/>
                        <w:vAlign w:val="center"/>
                        <w:hideMark/>
                      </w:tcPr>
                      <w:p w:rsid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bl>
                        <w:tblPr>
                          <w:tblW w:w="3980" w:type="dxa"/>
                          <w:tblLayout w:type="fixed"/>
                          <w:tblLook w:val="04A0"/>
                        </w:tblPr>
                        <w:tblGrid>
                          <w:gridCol w:w="1300"/>
                          <w:gridCol w:w="1360"/>
                          <w:gridCol w:w="1320"/>
                        </w:tblGrid>
                        <w:tr w:rsidR="00557DF8" w:rsidTr="00557DF8">
                          <w:trPr>
                            <w:trHeight w:val="405"/>
                          </w:trPr>
                          <w:tc>
                            <w:tcPr>
                              <w:tcW w:w="1300" w:type="dxa"/>
                              <w:tcBorders>
                                <w:top w:val="nil"/>
                                <w:left w:val="nil"/>
                                <w:bottom w:val="nil"/>
                                <w:right w:val="nil"/>
                              </w:tcBorders>
                              <w:shd w:val="clear" w:color="auto" w:fill="auto"/>
                              <w:noWrap/>
                              <w:vAlign w:val="center"/>
                              <w:hideMark/>
                            </w:tcPr>
                            <w:p w:rsidR="00557DF8" w:rsidRDefault="00557DF8" w:rsidP="008339EC">
                              <w:pPr>
                                <w:framePr w:hSpace="180" w:wrap="around" w:vAnchor="text" w:hAnchor="margin" w:xAlign="center" w:y="180"/>
                                <w:suppressOverlap/>
                                <w:rPr>
                                  <w:rFonts w:ascii="宋体" w:eastAsia="宋体" w:hAnsi="宋体" w:cs="宋体"/>
                                  <w:sz w:val="24"/>
                                  <w:szCs w:val="24"/>
                                </w:rPr>
                              </w:pPr>
                              <w:r>
                                <w:rPr>
                                  <w:rFonts w:ascii="宋体" w:eastAsia="宋体" w:hAnsi="宋体" w:cs="宋体"/>
                                  <w:sz w:val="24"/>
                                  <w:szCs w:val="24"/>
                                </w:rPr>
                                <w:t>返厂处理后，经检测，</w:t>
                              </w:r>
                              <w:r w:rsidR="008339EC">
                                <w:rPr>
                                  <w:rFonts w:ascii="宋体" w:eastAsia="宋体" w:hAnsi="宋体" w:cs="宋体"/>
                                  <w:sz w:val="24"/>
                                  <w:szCs w:val="24"/>
                                </w:rPr>
                                <w:t>需修复抱闸</w:t>
                              </w:r>
                              <w:r w:rsidR="008339EC">
                                <w:rPr>
                                  <w:rFonts w:ascii="宋体" w:eastAsia="宋体" w:hAnsi="宋体" w:cs="宋体" w:hint="eastAsia"/>
                                  <w:sz w:val="24"/>
                                  <w:szCs w:val="24"/>
                                </w:rPr>
                                <w:t>，更换电机轴承，地线接头，抱闸接头。</w:t>
                              </w:r>
                            </w:p>
                          </w:tc>
                          <w:tc>
                            <w:tcPr>
                              <w:tcW w:w="1360" w:type="dxa"/>
                              <w:tcBorders>
                                <w:top w:val="nil"/>
                                <w:left w:val="nil"/>
                                <w:bottom w:val="nil"/>
                                <w:right w:val="nil"/>
                              </w:tcBorders>
                              <w:shd w:val="clear" w:color="auto" w:fill="auto"/>
                              <w:noWrap/>
                              <w:vAlign w:val="center"/>
                              <w:hideMark/>
                            </w:tcPr>
                            <w:p w:rsidR="00557DF8" w:rsidRDefault="00557DF8" w:rsidP="00E70196">
                              <w:pPr>
                                <w:framePr w:hSpace="180" w:wrap="around" w:vAnchor="text" w:hAnchor="margin" w:xAlign="center" w:y="180"/>
                                <w:suppressOverlap/>
                                <w:rPr>
                                  <w:rFonts w:ascii="宋体" w:eastAsia="宋体" w:hAnsi="宋体" w:cs="宋体"/>
                                  <w:sz w:val="24"/>
                                  <w:szCs w:val="24"/>
                                </w:rPr>
                              </w:pPr>
                            </w:p>
                          </w:tc>
                          <w:tc>
                            <w:tcPr>
                              <w:tcW w:w="1320" w:type="dxa"/>
                              <w:tcBorders>
                                <w:top w:val="nil"/>
                                <w:left w:val="nil"/>
                                <w:bottom w:val="nil"/>
                                <w:right w:val="nil"/>
                              </w:tcBorders>
                              <w:shd w:val="clear" w:color="auto" w:fill="auto"/>
                              <w:noWrap/>
                              <w:vAlign w:val="center"/>
                              <w:hideMark/>
                            </w:tcPr>
                            <w:p w:rsidR="00557DF8" w:rsidRDefault="00557DF8" w:rsidP="00E70196">
                              <w:pPr>
                                <w:framePr w:hSpace="180" w:wrap="around" w:vAnchor="text" w:hAnchor="margin" w:xAlign="center" w:y="180"/>
                                <w:suppressOverlap/>
                                <w:rPr>
                                  <w:rFonts w:ascii="宋体" w:eastAsia="宋体" w:hAnsi="宋体" w:cs="宋体"/>
                                  <w:sz w:val="24"/>
                                  <w:szCs w:val="24"/>
                                </w:rPr>
                              </w:pPr>
                            </w:p>
                          </w:tc>
                        </w:tr>
                      </w:tbl>
                      <w:p w:rsidR="00B81BED" w:rsidRPr="00B81BED" w:rsidRDefault="00B81BED" w:rsidP="00B81BED">
                        <w:pPr>
                          <w:framePr w:hSpace="180" w:wrap="around" w:vAnchor="text" w:hAnchor="margin" w:xAlign="center" w:y="180"/>
                          <w:widowControl/>
                          <w:suppressOverlap/>
                          <w:jc w:val="left"/>
                          <w:rPr>
                            <w:rFonts w:ascii="宋体" w:eastAsia="宋体" w:hAnsi="宋体" w:cs="宋体"/>
                            <w:kern w:val="0"/>
                            <w:sz w:val="24"/>
                            <w:szCs w:val="24"/>
                          </w:rPr>
                        </w:pPr>
                      </w:p>
                    </w:tc>
                  </w:tr>
                </w:tbl>
                <w:p w:rsidR="00086837" w:rsidRPr="00B81BED" w:rsidRDefault="00086837" w:rsidP="00B81BED">
                  <w:pPr>
                    <w:framePr w:hSpace="180" w:wrap="around" w:vAnchor="text" w:hAnchor="margin" w:xAlign="center" w:y="180"/>
                    <w:suppressOverlap/>
                    <w:rPr>
                      <w:rFonts w:ascii="Helvetica" w:hAnsi="Helvetica" w:cs="Helvetica"/>
                      <w:color w:val="333333"/>
                      <w:sz w:val="23"/>
                      <w:szCs w:val="23"/>
                      <w:shd w:val="clear" w:color="auto" w:fill="F5F5F5"/>
                    </w:rPr>
                  </w:pPr>
                </w:p>
              </w:tc>
            </w:tr>
          </w:tbl>
          <w:p w:rsidR="001B3F85" w:rsidRPr="00615A6F" w:rsidRDefault="001B3F85" w:rsidP="00F62007">
            <w:pPr>
              <w:widowControl/>
              <w:jc w:val="left"/>
              <w:rPr>
                <w:rFonts w:ascii="宋体" w:eastAsia="宋体" w:hAnsi="宋体" w:cs="宋体"/>
                <w:kern w:val="0"/>
                <w:sz w:val="20"/>
                <w:szCs w:val="20"/>
              </w:rPr>
            </w:pPr>
          </w:p>
        </w:tc>
        <w:tc>
          <w:tcPr>
            <w:tcW w:w="1133" w:type="dxa"/>
            <w:shd w:val="clear" w:color="auto" w:fill="auto"/>
            <w:vAlign w:val="center"/>
          </w:tcPr>
          <w:p w:rsidR="007B258A" w:rsidRDefault="008339EC"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375</w:t>
            </w:r>
          </w:p>
        </w:tc>
      </w:tr>
      <w:tr w:rsidR="007F2EA3" w:rsidTr="00436D49">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162"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1133"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436D49">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7F2EA3" w:rsidP="00CC55C9">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297D8B" w:rsidP="00CA690D">
            <w:pPr>
              <w:jc w:val="left"/>
              <w:rPr>
                <w:rFonts w:ascii="宋体" w:eastAsia="宋体" w:hAnsi="宋体" w:cs="宋体"/>
                <w:kern w:val="0"/>
                <w:sz w:val="20"/>
                <w:szCs w:val="20"/>
              </w:rPr>
            </w:pPr>
            <w:r>
              <w:rPr>
                <w:rFonts w:ascii="宋体" w:eastAsia="宋体" w:hAnsi="宋体" w:cs="宋体" w:hint="eastAsia"/>
                <w:kern w:val="0"/>
                <w:sz w:val="20"/>
                <w:szCs w:val="20"/>
              </w:rPr>
              <w:t>2025</w:t>
            </w:r>
            <w:r w:rsidR="002D0250">
              <w:rPr>
                <w:rFonts w:ascii="宋体" w:eastAsia="宋体" w:hAnsi="宋体" w:cs="宋体" w:hint="eastAsia"/>
                <w:kern w:val="0"/>
                <w:sz w:val="20"/>
                <w:szCs w:val="20"/>
              </w:rPr>
              <w:t>1</w:t>
            </w:r>
            <w:r w:rsidR="00CA690D">
              <w:rPr>
                <w:rFonts w:ascii="宋体" w:eastAsia="宋体" w:hAnsi="宋体" w:cs="宋体" w:hint="eastAsia"/>
                <w:kern w:val="0"/>
                <w:sz w:val="20"/>
                <w:szCs w:val="20"/>
              </w:rPr>
              <w:t>2</w:t>
            </w:r>
            <w:r w:rsidR="008339EC">
              <w:rPr>
                <w:rFonts w:ascii="宋体" w:eastAsia="宋体" w:hAnsi="宋体" w:cs="宋体" w:hint="eastAsia"/>
                <w:kern w:val="0"/>
                <w:sz w:val="20"/>
                <w:szCs w:val="20"/>
              </w:rPr>
              <w:t>19</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411"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1133" w:type="dxa"/>
            <w:shd w:val="clear" w:color="auto" w:fill="auto"/>
            <w:vAlign w:val="center"/>
          </w:tcPr>
          <w:p w:rsidR="007F2EA3" w:rsidRPr="005807FC" w:rsidRDefault="008339EC" w:rsidP="00F62007">
            <w:pPr>
              <w:widowControl/>
              <w:jc w:val="left"/>
              <w:rPr>
                <w:rFonts w:ascii="宋体" w:eastAsia="宋体" w:hAnsi="宋体" w:cs="宋体"/>
                <w:kern w:val="0"/>
                <w:sz w:val="16"/>
                <w:szCs w:val="20"/>
              </w:rPr>
            </w:pPr>
            <w:r>
              <w:rPr>
                <w:rFonts w:ascii="宋体" w:eastAsia="宋体" w:hAnsi="宋体" w:cs="宋体" w:hint="eastAsia"/>
                <w:kern w:val="0"/>
                <w:sz w:val="16"/>
                <w:szCs w:val="20"/>
              </w:rPr>
              <w:t>375元</w:t>
            </w:r>
          </w:p>
        </w:tc>
      </w:tr>
      <w:tr w:rsidR="007F2EA3" w:rsidTr="00436D49">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41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w:t>
            </w:r>
            <w:r w:rsidR="00E2272E">
              <w:rPr>
                <w:rFonts w:ascii="宋体" w:eastAsia="宋体" w:hAnsi="宋体" w:cs="宋体" w:hint="eastAsia"/>
                <w:kern w:val="0"/>
                <w:sz w:val="18"/>
                <w:szCs w:val="18"/>
              </w:rPr>
              <w:t>2</w:t>
            </w:r>
            <w:r w:rsidR="00E2272E">
              <w:rPr>
                <w:rFonts w:ascii="宋体" w:eastAsia="宋体" w:hAnsi="宋体" w:cs="宋体"/>
                <w:kern w:val="0"/>
                <w:sz w:val="18"/>
                <w:szCs w:val="18"/>
              </w:rPr>
              <w:t>栋南</w:t>
            </w:r>
            <w:r w:rsidRPr="00030BC9">
              <w:rPr>
                <w:rFonts w:ascii="宋体" w:eastAsia="宋体" w:hAnsi="宋体" w:cs="宋体"/>
                <w:kern w:val="0"/>
                <w:sz w:val="18"/>
                <w:szCs w:val="18"/>
              </w:rPr>
              <w:t>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4A9E" w:rsidRDefault="00A84A9E" w:rsidP="00D61158">
      <w:r>
        <w:separator/>
      </w:r>
    </w:p>
  </w:endnote>
  <w:endnote w:type="continuationSeparator" w:id="0">
    <w:p w:rsidR="00A84A9E" w:rsidRDefault="00A84A9E"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4A9E" w:rsidRDefault="00A84A9E" w:rsidP="00D61158">
      <w:r>
        <w:separator/>
      </w:r>
    </w:p>
  </w:footnote>
  <w:footnote w:type="continuationSeparator" w:id="0">
    <w:p w:rsidR="00A84A9E" w:rsidRDefault="00A84A9E"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177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61158"/>
    <w:rsid w:val="00004413"/>
    <w:rsid w:val="0004072E"/>
    <w:rsid w:val="00081D3B"/>
    <w:rsid w:val="00086837"/>
    <w:rsid w:val="000B2C68"/>
    <w:rsid w:val="000D0ADE"/>
    <w:rsid w:val="000D17EB"/>
    <w:rsid w:val="000E79F9"/>
    <w:rsid w:val="00124383"/>
    <w:rsid w:val="001273EC"/>
    <w:rsid w:val="00127DCE"/>
    <w:rsid w:val="0013066D"/>
    <w:rsid w:val="00137A42"/>
    <w:rsid w:val="0014669B"/>
    <w:rsid w:val="00152A66"/>
    <w:rsid w:val="001A0326"/>
    <w:rsid w:val="001A0406"/>
    <w:rsid w:val="001A3929"/>
    <w:rsid w:val="001B3F85"/>
    <w:rsid w:val="001C29F7"/>
    <w:rsid w:val="001D1526"/>
    <w:rsid w:val="00200938"/>
    <w:rsid w:val="00201D51"/>
    <w:rsid w:val="00216D05"/>
    <w:rsid w:val="002237B5"/>
    <w:rsid w:val="00244684"/>
    <w:rsid w:val="0028665B"/>
    <w:rsid w:val="00292F89"/>
    <w:rsid w:val="002977B9"/>
    <w:rsid w:val="00297D8B"/>
    <w:rsid w:val="002C24B1"/>
    <w:rsid w:val="002D0250"/>
    <w:rsid w:val="002D6B2E"/>
    <w:rsid w:val="002E085D"/>
    <w:rsid w:val="002F79F5"/>
    <w:rsid w:val="00300C41"/>
    <w:rsid w:val="00301DBA"/>
    <w:rsid w:val="00305C7B"/>
    <w:rsid w:val="003125CF"/>
    <w:rsid w:val="0032207D"/>
    <w:rsid w:val="00323E12"/>
    <w:rsid w:val="00342C5C"/>
    <w:rsid w:val="00343BF9"/>
    <w:rsid w:val="00361CE7"/>
    <w:rsid w:val="00363A7A"/>
    <w:rsid w:val="00372F4C"/>
    <w:rsid w:val="003738D9"/>
    <w:rsid w:val="003F0052"/>
    <w:rsid w:val="003F5C33"/>
    <w:rsid w:val="00426AD1"/>
    <w:rsid w:val="00436D49"/>
    <w:rsid w:val="00450EBB"/>
    <w:rsid w:val="00454620"/>
    <w:rsid w:val="00454CE6"/>
    <w:rsid w:val="004633E7"/>
    <w:rsid w:val="004A6D15"/>
    <w:rsid w:val="004B728F"/>
    <w:rsid w:val="004C5761"/>
    <w:rsid w:val="004D3E3F"/>
    <w:rsid w:val="004E4AB2"/>
    <w:rsid w:val="005319AA"/>
    <w:rsid w:val="00532059"/>
    <w:rsid w:val="005320C5"/>
    <w:rsid w:val="00543E2C"/>
    <w:rsid w:val="005551FD"/>
    <w:rsid w:val="00557DF8"/>
    <w:rsid w:val="00562B4B"/>
    <w:rsid w:val="005664D3"/>
    <w:rsid w:val="00572401"/>
    <w:rsid w:val="005807FC"/>
    <w:rsid w:val="0059488A"/>
    <w:rsid w:val="005A3982"/>
    <w:rsid w:val="005A6A53"/>
    <w:rsid w:val="005D0E48"/>
    <w:rsid w:val="005D50EF"/>
    <w:rsid w:val="006104C4"/>
    <w:rsid w:val="00615A6F"/>
    <w:rsid w:val="00617CB0"/>
    <w:rsid w:val="00626FEF"/>
    <w:rsid w:val="00635F30"/>
    <w:rsid w:val="00647D89"/>
    <w:rsid w:val="00647E03"/>
    <w:rsid w:val="006565AC"/>
    <w:rsid w:val="0067563F"/>
    <w:rsid w:val="00683C5E"/>
    <w:rsid w:val="00684689"/>
    <w:rsid w:val="00686206"/>
    <w:rsid w:val="00695807"/>
    <w:rsid w:val="006A050A"/>
    <w:rsid w:val="006A3AAF"/>
    <w:rsid w:val="006A60E9"/>
    <w:rsid w:val="006C3CD1"/>
    <w:rsid w:val="00707BF3"/>
    <w:rsid w:val="0072481F"/>
    <w:rsid w:val="007362D6"/>
    <w:rsid w:val="00747258"/>
    <w:rsid w:val="007500A9"/>
    <w:rsid w:val="0078299D"/>
    <w:rsid w:val="007867DD"/>
    <w:rsid w:val="007B258A"/>
    <w:rsid w:val="007C5FD2"/>
    <w:rsid w:val="007F2EA3"/>
    <w:rsid w:val="008035C9"/>
    <w:rsid w:val="0082077D"/>
    <w:rsid w:val="008339EC"/>
    <w:rsid w:val="00851D84"/>
    <w:rsid w:val="00856611"/>
    <w:rsid w:val="00862096"/>
    <w:rsid w:val="00866F8D"/>
    <w:rsid w:val="00872111"/>
    <w:rsid w:val="00873EB7"/>
    <w:rsid w:val="00885040"/>
    <w:rsid w:val="00886DE6"/>
    <w:rsid w:val="008931B4"/>
    <w:rsid w:val="008B152D"/>
    <w:rsid w:val="008C23F6"/>
    <w:rsid w:val="008C7BFB"/>
    <w:rsid w:val="008D1CA7"/>
    <w:rsid w:val="00916359"/>
    <w:rsid w:val="00933E38"/>
    <w:rsid w:val="009536D8"/>
    <w:rsid w:val="00976D85"/>
    <w:rsid w:val="00986023"/>
    <w:rsid w:val="009B02F1"/>
    <w:rsid w:val="009C1778"/>
    <w:rsid w:val="009F1A08"/>
    <w:rsid w:val="009F35FD"/>
    <w:rsid w:val="00A17082"/>
    <w:rsid w:val="00A22851"/>
    <w:rsid w:val="00A31F23"/>
    <w:rsid w:val="00A370B5"/>
    <w:rsid w:val="00A42855"/>
    <w:rsid w:val="00A84A9E"/>
    <w:rsid w:val="00A869AA"/>
    <w:rsid w:val="00A912AF"/>
    <w:rsid w:val="00AA029F"/>
    <w:rsid w:val="00AC01CA"/>
    <w:rsid w:val="00AD6F04"/>
    <w:rsid w:val="00AF5273"/>
    <w:rsid w:val="00B01872"/>
    <w:rsid w:val="00B11980"/>
    <w:rsid w:val="00B3589E"/>
    <w:rsid w:val="00B377CA"/>
    <w:rsid w:val="00B50319"/>
    <w:rsid w:val="00B603BB"/>
    <w:rsid w:val="00B81BED"/>
    <w:rsid w:val="00B958F4"/>
    <w:rsid w:val="00B96FBA"/>
    <w:rsid w:val="00BB01C3"/>
    <w:rsid w:val="00BC0C5D"/>
    <w:rsid w:val="00BD2A1C"/>
    <w:rsid w:val="00BF4DB0"/>
    <w:rsid w:val="00C14CE8"/>
    <w:rsid w:val="00C20B14"/>
    <w:rsid w:val="00C27D12"/>
    <w:rsid w:val="00C604B8"/>
    <w:rsid w:val="00C6328C"/>
    <w:rsid w:val="00C642B0"/>
    <w:rsid w:val="00C87DF1"/>
    <w:rsid w:val="00C96946"/>
    <w:rsid w:val="00CA690D"/>
    <w:rsid w:val="00CA7478"/>
    <w:rsid w:val="00CB1817"/>
    <w:rsid w:val="00CB3440"/>
    <w:rsid w:val="00CB6A78"/>
    <w:rsid w:val="00CC0616"/>
    <w:rsid w:val="00CC46C4"/>
    <w:rsid w:val="00CC55C9"/>
    <w:rsid w:val="00CE090D"/>
    <w:rsid w:val="00CE17B2"/>
    <w:rsid w:val="00CF680B"/>
    <w:rsid w:val="00D01228"/>
    <w:rsid w:val="00D12CA9"/>
    <w:rsid w:val="00D2240C"/>
    <w:rsid w:val="00D26C7C"/>
    <w:rsid w:val="00D61158"/>
    <w:rsid w:val="00D75157"/>
    <w:rsid w:val="00D75171"/>
    <w:rsid w:val="00D95AD3"/>
    <w:rsid w:val="00DA589A"/>
    <w:rsid w:val="00DB3192"/>
    <w:rsid w:val="00DC6D8B"/>
    <w:rsid w:val="00DD3E49"/>
    <w:rsid w:val="00DF2C9C"/>
    <w:rsid w:val="00E0656B"/>
    <w:rsid w:val="00E216F9"/>
    <w:rsid w:val="00E2272E"/>
    <w:rsid w:val="00E32D2F"/>
    <w:rsid w:val="00E70196"/>
    <w:rsid w:val="00E70FDC"/>
    <w:rsid w:val="00E7718A"/>
    <w:rsid w:val="00E83A90"/>
    <w:rsid w:val="00EA1E55"/>
    <w:rsid w:val="00EB179A"/>
    <w:rsid w:val="00EC01D4"/>
    <w:rsid w:val="00EC079B"/>
    <w:rsid w:val="00ED3655"/>
    <w:rsid w:val="00EE0286"/>
    <w:rsid w:val="00EE5D85"/>
    <w:rsid w:val="00EE62BC"/>
    <w:rsid w:val="00EF1E6B"/>
    <w:rsid w:val="00F23227"/>
    <w:rsid w:val="00F2618C"/>
    <w:rsid w:val="00F37302"/>
    <w:rsid w:val="00F514F6"/>
    <w:rsid w:val="00F62007"/>
    <w:rsid w:val="00F739A6"/>
    <w:rsid w:val="00F95648"/>
    <w:rsid w:val="00FA6BD1"/>
    <w:rsid w:val="00FC4FA1"/>
    <w:rsid w:val="00FC7A4A"/>
    <w:rsid w:val="00FD0499"/>
    <w:rsid w:val="00FD563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77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r="http://schemas.openxmlformats.org/officeDocument/2006/relationships" xmlns:w="http://schemas.openxmlformats.org/wordprocessingml/2006/main">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941189362">
      <w:bodyDiv w:val="1"/>
      <w:marLeft w:val="0"/>
      <w:marRight w:val="0"/>
      <w:marTop w:val="0"/>
      <w:marBottom w:val="0"/>
      <w:divBdr>
        <w:top w:val="none" w:sz="0" w:space="0" w:color="auto"/>
        <w:left w:val="none" w:sz="0" w:space="0" w:color="auto"/>
        <w:bottom w:val="none" w:sz="0" w:space="0" w:color="auto"/>
        <w:right w:val="none" w:sz="0" w:space="0" w:color="auto"/>
      </w:divBdr>
    </w:div>
    <w:div w:id="1052775274">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423573096">
      <w:bodyDiv w:val="1"/>
      <w:marLeft w:val="0"/>
      <w:marRight w:val="0"/>
      <w:marTop w:val="0"/>
      <w:marBottom w:val="0"/>
      <w:divBdr>
        <w:top w:val="none" w:sz="0" w:space="0" w:color="auto"/>
        <w:left w:val="none" w:sz="0" w:space="0" w:color="auto"/>
        <w:bottom w:val="none" w:sz="0" w:space="0" w:color="auto"/>
        <w:right w:val="none" w:sz="0" w:space="0" w:color="auto"/>
      </w:divBdr>
    </w:div>
    <w:div w:id="1569999567">
      <w:bodyDiv w:val="1"/>
      <w:marLeft w:val="0"/>
      <w:marRight w:val="0"/>
      <w:marTop w:val="0"/>
      <w:marBottom w:val="0"/>
      <w:divBdr>
        <w:top w:val="none" w:sz="0" w:space="0" w:color="auto"/>
        <w:left w:val="none" w:sz="0" w:space="0" w:color="auto"/>
        <w:bottom w:val="none" w:sz="0" w:space="0" w:color="auto"/>
        <w:right w:val="none" w:sz="0" w:space="0" w:color="auto"/>
      </w:divBdr>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898316496">
      <w:bodyDiv w:val="1"/>
      <w:marLeft w:val="0"/>
      <w:marRight w:val="0"/>
      <w:marTop w:val="0"/>
      <w:marBottom w:val="0"/>
      <w:divBdr>
        <w:top w:val="none" w:sz="0" w:space="0" w:color="auto"/>
        <w:left w:val="none" w:sz="0" w:space="0" w:color="auto"/>
        <w:bottom w:val="none" w:sz="0" w:space="0" w:color="auto"/>
        <w:right w:val="none" w:sz="0" w:space="0" w:color="auto"/>
      </w:divBdr>
    </w:div>
    <w:div w:id="192900377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Words>
  <Characters>569</Characters>
  <Application>Microsoft Office Word</Application>
  <DocSecurity>0</DocSecurity>
  <Lines>4</Lines>
  <Paragraphs>1</Paragraphs>
  <ScaleCrop>false</ScaleCrop>
  <Company/>
  <LinksUpToDate>false</LinksUpToDate>
  <CharactersWithSpaces>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Administrator</cp:lastModifiedBy>
  <cp:revision>2</cp:revision>
  <cp:lastPrinted>2023-10-16T06:33:00Z</cp:lastPrinted>
  <dcterms:created xsi:type="dcterms:W3CDTF">2026-01-03T00:46:00Z</dcterms:created>
  <dcterms:modified xsi:type="dcterms:W3CDTF">2026-01-03T00:46:00Z</dcterms:modified>
</cp:coreProperties>
</file>