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eastAsia="黑体"/>
          <w:sz w:val="44"/>
          <w:szCs w:val="44"/>
        </w:rPr>
      </w:pPr>
      <w:r>
        <w:rPr>
          <w:rFonts w:hint="eastAsia" w:ascii="黑体" w:eastAsia="黑体"/>
          <w:sz w:val="44"/>
          <w:szCs w:val="44"/>
        </w:rPr>
        <w:t xml:space="preserve"> 维  修  申  请   单</w:t>
      </w:r>
    </w:p>
    <w:p>
      <w:pPr>
        <w:rPr>
          <w:rFonts w:hint="default" w:ascii="黑体" w:eastAsia="宋体"/>
          <w:sz w:val="24"/>
          <w:szCs w:val="24"/>
          <w:lang w:val="en-US" w:eastAsia="zh-CN"/>
        </w:rPr>
      </w:pPr>
      <w:r>
        <w:rPr>
          <w:rFonts w:hint="eastAsia" w:ascii="宋体" w:hAnsi="宋体" w:eastAsia="宋体" w:cs="宋体"/>
          <w:kern w:val="0"/>
          <w:sz w:val="24"/>
          <w:szCs w:val="24"/>
        </w:rPr>
        <w:t>维修单号：</w:t>
      </w:r>
      <w:r>
        <w:rPr>
          <w:rFonts w:hint="eastAsia" w:ascii="宋体" w:hAnsi="宋体" w:eastAsia="宋体" w:cs="宋体"/>
          <w:kern w:val="0"/>
          <w:sz w:val="24"/>
          <w:szCs w:val="24"/>
          <w:u w:val="single"/>
          <w:lang w:val="en-US" w:eastAsia="zh-CN"/>
        </w:rPr>
        <w:t>WM20221031</w:t>
      </w:r>
      <w:r>
        <w:rPr>
          <w:rFonts w:hint="eastAsia" w:ascii="宋体" w:hAnsi="宋体" w:eastAsia="宋体" w:cs="宋体"/>
          <w:kern w:val="0"/>
          <w:sz w:val="24"/>
          <w:szCs w:val="24"/>
          <w:u w:val="single"/>
        </w:rPr>
        <w:t xml:space="preserve">         </w:t>
      </w:r>
      <w:r>
        <w:rPr>
          <w:rFonts w:hint="eastAsia" w:ascii="宋体" w:hAnsi="宋体" w:eastAsia="宋体" w:cs="宋体"/>
          <w:kern w:val="0"/>
          <w:sz w:val="20"/>
          <w:szCs w:val="20"/>
        </w:rPr>
        <w:t xml:space="preserve">     </w:t>
      </w:r>
      <w:r>
        <w:rPr>
          <w:rFonts w:hint="eastAsia" w:ascii="宋体" w:hAnsi="宋体" w:eastAsia="宋体" w:cs="宋体"/>
          <w:kern w:val="0"/>
          <w:sz w:val="20"/>
          <w:szCs w:val="20"/>
          <w:lang w:val="en-US" w:eastAsia="zh-CN"/>
        </w:rPr>
        <w:t xml:space="preserve">                      </w:t>
      </w:r>
      <w:r>
        <w:rPr>
          <w:rFonts w:hint="eastAsia" w:ascii="宋体" w:hAnsi="宋体" w:eastAsia="宋体" w:cs="宋体"/>
          <w:kern w:val="0"/>
          <w:sz w:val="20"/>
          <w:szCs w:val="20"/>
        </w:rPr>
        <w:t>业务担当：</w:t>
      </w:r>
      <w:r>
        <w:rPr>
          <w:rFonts w:hint="eastAsia" w:ascii="宋体" w:hAnsi="宋体" w:eastAsia="宋体" w:cs="宋体"/>
          <w:kern w:val="0"/>
          <w:sz w:val="20"/>
          <w:szCs w:val="20"/>
          <w:lang w:val="en-US" w:eastAsia="zh-CN"/>
        </w:rPr>
        <w:t>售后专用</w:t>
      </w:r>
      <w:r>
        <w:rPr>
          <w:rFonts w:hint="eastAsia" w:ascii="宋体" w:hAnsi="宋体" w:eastAsia="宋体" w:cs="宋体"/>
          <w:kern w:val="0"/>
          <w:sz w:val="20"/>
          <w:szCs w:val="20"/>
        </w:rPr>
        <w:t xml:space="preserve">                 </w:t>
      </w:r>
      <w:r>
        <w:rPr>
          <w:rFonts w:hint="eastAsia" w:ascii="宋体" w:hAnsi="宋体" w:eastAsia="宋体" w:cs="宋体"/>
          <w:kern w:val="0"/>
          <w:sz w:val="24"/>
          <w:szCs w:val="24"/>
        </w:rPr>
        <w:t xml:space="preserve"> 填表日期: </w:t>
      </w:r>
      <w:r>
        <w:rPr>
          <w:rFonts w:hint="eastAsia" w:ascii="宋体" w:hAnsi="宋体" w:eastAsia="宋体" w:cs="宋体"/>
          <w:kern w:val="0"/>
          <w:sz w:val="24"/>
          <w:szCs w:val="24"/>
          <w:lang w:val="en-US" w:eastAsia="zh-CN"/>
        </w:rPr>
        <w:t>20221031</w:t>
      </w:r>
    </w:p>
    <w:tbl>
      <w:tblPr>
        <w:tblStyle w:val="5"/>
        <w:tblpPr w:leftFromText="180" w:rightFromText="180" w:vertAnchor="text" w:tblpY="1"/>
        <w:tblOverlap w:val="never"/>
        <w:tblW w:w="15720"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567"/>
        <w:gridCol w:w="592"/>
        <w:gridCol w:w="717"/>
        <w:gridCol w:w="587"/>
        <w:gridCol w:w="628"/>
        <w:gridCol w:w="684"/>
        <w:gridCol w:w="387"/>
        <w:gridCol w:w="13"/>
        <w:gridCol w:w="995"/>
        <w:gridCol w:w="429"/>
        <w:gridCol w:w="933"/>
        <w:gridCol w:w="1167"/>
        <w:gridCol w:w="730"/>
        <w:gridCol w:w="836"/>
        <w:gridCol w:w="879"/>
        <w:gridCol w:w="1334"/>
        <w:gridCol w:w="259"/>
        <w:gridCol w:w="19"/>
        <w:gridCol w:w="1432"/>
        <w:gridCol w:w="1297"/>
        <w:gridCol w:w="1215"/>
        <w:gridCol w:w="20"/>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9" w:hRule="atLeast"/>
        </w:trPr>
        <w:tc>
          <w:tcPr>
            <w:tcW w:w="1159" w:type="dxa"/>
            <w:gridSpan w:val="2"/>
            <w:vMerge w:val="restart"/>
            <w:shd w:val="clear" w:color="auto" w:fill="auto"/>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客户信息</w:t>
            </w: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公司名称</w:t>
            </w:r>
          </w:p>
        </w:tc>
        <w:tc>
          <w:tcPr>
            <w:tcW w:w="3136" w:type="dxa"/>
            <w:gridSpan w:val="6"/>
            <w:shd w:val="clear" w:color="auto" w:fill="auto"/>
            <w:vAlign w:val="center"/>
          </w:tcPr>
          <w:p>
            <w:pPr>
              <w:spacing w:line="0" w:lineRule="atLeast"/>
              <w:ind w:left="20"/>
              <w:jc w:val="both"/>
              <w:rPr>
                <w:rFonts w:hint="default" w:ascii="宋体" w:hAnsi="宋体" w:eastAsia="宋体" w:cs="宋体"/>
                <w:color w:val="auto"/>
                <w:kern w:val="0"/>
                <w:sz w:val="20"/>
                <w:szCs w:val="20"/>
                <w:highlight w:val="none"/>
                <w:lang w:val="en-US" w:eastAsia="zh-CN"/>
              </w:rPr>
            </w:pPr>
            <w:r>
              <w:rPr>
                <w:rFonts w:ascii="Helvetica" w:hAnsi="Helvetica" w:eastAsia="Helvetica" w:cs="Helvetica"/>
                <w:i w:val="0"/>
                <w:iCs w:val="0"/>
                <w:caps w:val="0"/>
                <w:color w:val="333333"/>
                <w:spacing w:val="0"/>
                <w:sz w:val="21"/>
                <w:szCs w:val="21"/>
                <w:shd w:val="clear" w:fill="FFFFFF"/>
              </w:rPr>
              <w:t>北京上药爱心伟业医药有限公司</w:t>
            </w:r>
          </w:p>
        </w:tc>
        <w:tc>
          <w:tcPr>
            <w:tcW w:w="933" w:type="dxa"/>
            <w:shd w:val="clear" w:color="auto" w:fill="auto"/>
            <w:vAlign w:val="center"/>
          </w:tcPr>
          <w:p>
            <w:pPr>
              <w:spacing w:line="0" w:lineRule="atLeast"/>
              <w:ind w:left="40"/>
              <w:jc w:val="center"/>
              <w:rPr>
                <w:rFonts w:ascii="宋体" w:hAnsi="宋体" w:eastAsia="宋体" w:cs="宋体"/>
                <w:kern w:val="0"/>
                <w:sz w:val="20"/>
                <w:szCs w:val="20"/>
              </w:rPr>
            </w:pPr>
            <w:r>
              <w:rPr>
                <w:rFonts w:ascii="宋体" w:hAnsi="宋体" w:eastAsia="宋体"/>
              </w:rPr>
              <w:t>联系人</w:t>
            </w:r>
          </w:p>
        </w:tc>
        <w:tc>
          <w:tcPr>
            <w:tcW w:w="1897" w:type="dxa"/>
            <w:gridSpan w:val="2"/>
            <w:shd w:val="clear" w:color="auto" w:fill="auto"/>
            <w:vAlign w:val="center"/>
          </w:tcPr>
          <w:p>
            <w:pPr>
              <w:spacing w:line="0" w:lineRule="atLeast"/>
              <w:jc w:val="both"/>
              <w:rPr>
                <w:rFonts w:hint="default" w:ascii="宋体" w:hAnsi="宋体" w:eastAsia="宋体" w:cs="宋体"/>
                <w:kern w:val="0"/>
                <w:sz w:val="20"/>
                <w:szCs w:val="20"/>
                <w:lang w:val="en-US" w:eastAsia="zh-CN"/>
              </w:rPr>
            </w:pPr>
            <w:r>
              <w:rPr>
                <w:rFonts w:ascii="Helvetica" w:hAnsi="Helvetica" w:eastAsia="Helvetica" w:cs="Helvetica"/>
                <w:i w:val="0"/>
                <w:iCs w:val="0"/>
                <w:caps w:val="0"/>
                <w:color w:val="333333"/>
                <w:spacing w:val="0"/>
                <w:sz w:val="21"/>
                <w:szCs w:val="21"/>
                <w:shd w:val="clear" w:fill="FFFFFF"/>
              </w:rPr>
              <w:t>刘凯</w:t>
            </w:r>
          </w:p>
        </w:tc>
        <w:tc>
          <w:tcPr>
            <w:tcW w:w="836" w:type="dxa"/>
            <w:shd w:val="clear" w:color="auto" w:fill="auto"/>
            <w:vAlign w:val="center"/>
          </w:tcPr>
          <w:p>
            <w:pPr>
              <w:spacing w:line="0" w:lineRule="atLeast"/>
              <w:ind w:left="20"/>
              <w:jc w:val="center"/>
              <w:rPr>
                <w:rFonts w:ascii="Times New Roman" w:hAnsi="Times New Roman" w:eastAsia="宋体" w:cs="Times New Roman"/>
                <w:kern w:val="0"/>
                <w:sz w:val="20"/>
                <w:szCs w:val="20"/>
              </w:rPr>
            </w:pPr>
            <w:r>
              <w:rPr>
                <w:rFonts w:ascii="宋体" w:hAnsi="宋体" w:eastAsia="宋体"/>
              </w:rPr>
              <w:t>电话</w:t>
            </w:r>
          </w:p>
        </w:tc>
        <w:tc>
          <w:tcPr>
            <w:tcW w:w="2213" w:type="dxa"/>
            <w:gridSpan w:val="2"/>
            <w:shd w:val="clear" w:color="auto" w:fill="auto"/>
            <w:vAlign w:val="center"/>
          </w:tcPr>
          <w:p>
            <w:pPr>
              <w:spacing w:line="0" w:lineRule="atLeast"/>
              <w:jc w:val="center"/>
              <w:rPr>
                <w:rFonts w:ascii="Times New Roman" w:hAnsi="Times New Roman" w:eastAsia="宋体" w:cs="Times New Roman"/>
                <w:kern w:val="0"/>
                <w:sz w:val="20"/>
                <w:szCs w:val="20"/>
              </w:rPr>
            </w:pPr>
            <w:r>
              <w:rPr>
                <w:rFonts w:ascii="Helvetica" w:hAnsi="Helvetica" w:eastAsia="Helvetica" w:cs="Helvetica"/>
                <w:i w:val="0"/>
                <w:iCs w:val="0"/>
                <w:caps w:val="0"/>
                <w:color w:val="333333"/>
                <w:spacing w:val="0"/>
                <w:sz w:val="21"/>
                <w:szCs w:val="21"/>
                <w:shd w:val="clear" w:fill="FFFFFF"/>
              </w:rPr>
              <w:t>13910738174</w:t>
            </w:r>
          </w:p>
        </w:tc>
        <w:tc>
          <w:tcPr>
            <w:tcW w:w="1710" w:type="dxa"/>
            <w:gridSpan w:val="3"/>
            <w:shd w:val="clear" w:color="auto" w:fill="auto"/>
            <w:vAlign w:val="center"/>
          </w:tcPr>
          <w:p>
            <w:pPr>
              <w:spacing w:line="0" w:lineRule="atLeast"/>
              <w:jc w:val="center"/>
              <w:rPr>
                <w:rFonts w:ascii="宋体" w:hAnsi="宋体" w:eastAsia="宋体" w:cs="宋体"/>
                <w:kern w:val="0"/>
                <w:sz w:val="20"/>
                <w:szCs w:val="20"/>
              </w:rPr>
            </w:pPr>
          </w:p>
        </w:tc>
        <w:tc>
          <w:tcPr>
            <w:tcW w:w="2512" w:type="dxa"/>
            <w:gridSpan w:val="2"/>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6" w:hRule="atLeast"/>
        </w:trPr>
        <w:tc>
          <w:tcPr>
            <w:tcW w:w="1159" w:type="dxa"/>
            <w:gridSpan w:val="2"/>
            <w:vMerge w:val="continue"/>
            <w:vAlign w:val="center"/>
          </w:tcPr>
          <w:p>
            <w:pPr>
              <w:widowControl/>
              <w:jc w:val="center"/>
              <w:rPr>
                <w:rFonts w:ascii="宋体" w:hAnsi="宋体" w:eastAsia="宋体" w:cs="宋体"/>
                <w:b/>
                <w:bCs/>
                <w:kern w:val="0"/>
                <w:sz w:val="20"/>
                <w:szCs w:val="20"/>
              </w:rPr>
            </w:pP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客户地址</w:t>
            </w:r>
          </w:p>
        </w:tc>
        <w:tc>
          <w:tcPr>
            <w:tcW w:w="3136" w:type="dxa"/>
            <w:gridSpan w:val="6"/>
            <w:shd w:val="clear" w:color="auto" w:fill="auto"/>
            <w:vAlign w:val="center"/>
          </w:tcPr>
          <w:p>
            <w:pPr>
              <w:spacing w:line="0" w:lineRule="atLeast"/>
              <w:jc w:val="center"/>
              <w:rPr>
                <w:rFonts w:ascii="宋体" w:hAnsi="宋体" w:cs="宋体"/>
                <w:color w:val="auto"/>
                <w:kern w:val="0"/>
                <w:sz w:val="20"/>
                <w:szCs w:val="20"/>
                <w:highlight w:val="none"/>
              </w:rPr>
            </w:pPr>
            <w:r>
              <w:rPr>
                <w:rFonts w:ascii="Helvetica" w:hAnsi="Helvetica" w:eastAsia="Helvetica" w:cs="Helvetica"/>
                <w:i w:val="0"/>
                <w:iCs w:val="0"/>
                <w:caps w:val="0"/>
                <w:color w:val="333333"/>
                <w:spacing w:val="0"/>
                <w:sz w:val="21"/>
                <w:szCs w:val="21"/>
                <w:shd w:val="clear" w:fill="FFFFFF"/>
              </w:rPr>
              <w:t>北京市北京城区顺义区机场北街十号院航港物流园B1库二楼办公室</w:t>
            </w:r>
          </w:p>
        </w:tc>
        <w:tc>
          <w:tcPr>
            <w:tcW w:w="933" w:type="dxa"/>
            <w:shd w:val="clear" w:color="auto" w:fill="auto"/>
            <w:vAlign w:val="center"/>
          </w:tcPr>
          <w:p>
            <w:pPr>
              <w:spacing w:line="0" w:lineRule="atLeast"/>
              <w:ind w:left="40"/>
              <w:jc w:val="center"/>
              <w:rPr>
                <w:rFonts w:ascii="宋体" w:hAnsi="宋体" w:eastAsia="宋体"/>
              </w:rPr>
            </w:pPr>
            <w:r>
              <w:rPr>
                <w:rFonts w:ascii="宋体" w:eastAsia="宋体"/>
              </w:rPr>
              <w:t>收货人</w:t>
            </w:r>
          </w:p>
        </w:tc>
        <w:tc>
          <w:tcPr>
            <w:tcW w:w="1897" w:type="dxa"/>
            <w:gridSpan w:val="2"/>
            <w:shd w:val="clear" w:color="auto" w:fill="auto"/>
            <w:vAlign w:val="center"/>
          </w:tcPr>
          <w:p>
            <w:pPr>
              <w:spacing w:line="0" w:lineRule="atLeast"/>
              <w:jc w:val="center"/>
              <w:rPr>
                <w:rFonts w:ascii="宋体" w:hAnsi="宋体" w:eastAsia="宋体" w:cs="宋体"/>
                <w:kern w:val="0"/>
                <w:sz w:val="20"/>
                <w:szCs w:val="20"/>
              </w:rPr>
            </w:pPr>
            <w:r>
              <w:rPr>
                <w:rFonts w:ascii="Helvetica" w:hAnsi="Helvetica" w:eastAsia="Helvetica" w:cs="Helvetica"/>
                <w:i w:val="0"/>
                <w:iCs w:val="0"/>
                <w:caps w:val="0"/>
                <w:color w:val="333333"/>
                <w:spacing w:val="0"/>
                <w:sz w:val="21"/>
                <w:szCs w:val="21"/>
                <w:shd w:val="clear" w:fill="FFFFFF"/>
              </w:rPr>
              <w:t>刘凯</w:t>
            </w:r>
          </w:p>
        </w:tc>
        <w:tc>
          <w:tcPr>
            <w:tcW w:w="836" w:type="dxa"/>
            <w:shd w:val="clear" w:color="auto" w:fill="auto"/>
            <w:vAlign w:val="center"/>
          </w:tcPr>
          <w:p>
            <w:pPr>
              <w:spacing w:line="0" w:lineRule="atLeast"/>
              <w:ind w:left="20"/>
              <w:jc w:val="center"/>
              <w:rPr>
                <w:rFonts w:ascii="宋体" w:hAnsi="宋体" w:eastAsia="宋体"/>
              </w:rPr>
            </w:pPr>
            <w:r>
              <w:rPr>
                <w:rFonts w:ascii="宋体" w:eastAsia="宋体"/>
              </w:rPr>
              <w:t>电话</w:t>
            </w:r>
          </w:p>
        </w:tc>
        <w:tc>
          <w:tcPr>
            <w:tcW w:w="2213" w:type="dxa"/>
            <w:gridSpan w:val="2"/>
            <w:shd w:val="clear" w:color="auto" w:fill="auto"/>
            <w:vAlign w:val="center"/>
          </w:tcPr>
          <w:p>
            <w:pPr>
              <w:spacing w:line="0" w:lineRule="atLeast"/>
              <w:jc w:val="center"/>
              <w:rPr>
                <w:rFonts w:ascii="宋体" w:hAnsi="宋体" w:eastAsia="宋体" w:cs="宋体"/>
                <w:kern w:val="0"/>
                <w:sz w:val="20"/>
                <w:szCs w:val="20"/>
              </w:rPr>
            </w:pPr>
            <w:r>
              <w:rPr>
                <w:rFonts w:ascii="Helvetica" w:hAnsi="Helvetica" w:eastAsia="Helvetica" w:cs="Helvetica"/>
                <w:i w:val="0"/>
                <w:iCs w:val="0"/>
                <w:caps w:val="0"/>
                <w:color w:val="333333"/>
                <w:spacing w:val="0"/>
                <w:sz w:val="21"/>
                <w:szCs w:val="21"/>
                <w:shd w:val="clear" w:fill="FFFFFF"/>
              </w:rPr>
              <w:t>13910738174</w:t>
            </w:r>
          </w:p>
        </w:tc>
        <w:tc>
          <w:tcPr>
            <w:tcW w:w="1710" w:type="dxa"/>
            <w:gridSpan w:val="3"/>
            <w:shd w:val="clear" w:color="auto" w:fill="auto"/>
            <w:vAlign w:val="center"/>
          </w:tcPr>
          <w:p>
            <w:pPr>
              <w:widowControl/>
              <w:jc w:val="center"/>
              <w:rPr>
                <w:rFonts w:ascii="宋体" w:hAnsi="宋体" w:eastAsia="宋体" w:cs="宋体"/>
                <w:kern w:val="0"/>
                <w:sz w:val="20"/>
                <w:szCs w:val="20"/>
              </w:rPr>
            </w:pPr>
          </w:p>
        </w:tc>
        <w:tc>
          <w:tcPr>
            <w:tcW w:w="2512" w:type="dxa"/>
            <w:gridSpan w:val="2"/>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6" w:hRule="atLeast"/>
        </w:trPr>
        <w:tc>
          <w:tcPr>
            <w:tcW w:w="1159" w:type="dxa"/>
            <w:gridSpan w:val="2"/>
            <w:vMerge w:val="continue"/>
            <w:vAlign w:val="center"/>
          </w:tcPr>
          <w:p>
            <w:pPr>
              <w:widowControl/>
              <w:jc w:val="center"/>
              <w:rPr>
                <w:rFonts w:ascii="宋体" w:hAnsi="宋体" w:eastAsia="宋体" w:cs="宋体"/>
                <w:b/>
                <w:bCs/>
                <w:kern w:val="0"/>
                <w:sz w:val="20"/>
                <w:szCs w:val="20"/>
              </w:rPr>
            </w:pPr>
          </w:p>
        </w:tc>
        <w:tc>
          <w:tcPr>
            <w:tcW w:w="1304" w:type="dxa"/>
            <w:gridSpan w:val="2"/>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购买日期</w:t>
            </w:r>
          </w:p>
        </w:tc>
        <w:tc>
          <w:tcPr>
            <w:tcW w:w="3136" w:type="dxa"/>
            <w:gridSpan w:val="6"/>
            <w:shd w:val="clear" w:color="auto" w:fill="auto"/>
            <w:vAlign w:val="bottom"/>
          </w:tcPr>
          <w:p>
            <w:pPr>
              <w:spacing w:line="0" w:lineRule="atLeast"/>
              <w:rPr>
                <w:rFonts w:ascii="宋体" w:hAnsi="宋体" w:cs="宋体"/>
                <w:color w:val="auto"/>
                <w:kern w:val="0"/>
                <w:sz w:val="20"/>
                <w:szCs w:val="20"/>
                <w:highlight w:val="none"/>
              </w:rPr>
            </w:pPr>
          </w:p>
        </w:tc>
        <w:tc>
          <w:tcPr>
            <w:tcW w:w="933" w:type="dxa"/>
            <w:shd w:val="clear" w:color="auto" w:fill="auto"/>
            <w:vAlign w:val="bottom"/>
          </w:tcPr>
          <w:p>
            <w:pPr>
              <w:spacing w:line="0" w:lineRule="atLeast"/>
              <w:ind w:left="40"/>
              <w:rPr>
                <w:rFonts w:ascii="宋体" w:hAnsi="宋体" w:eastAsia="宋体" w:cs="宋体"/>
                <w:kern w:val="0"/>
                <w:sz w:val="20"/>
                <w:szCs w:val="20"/>
              </w:rPr>
            </w:pPr>
            <w:r>
              <w:rPr>
                <w:rFonts w:hint="eastAsia" w:ascii="宋体" w:hAnsi="宋体" w:eastAsia="宋体" w:cs="宋体"/>
                <w:kern w:val="0"/>
                <w:sz w:val="20"/>
                <w:szCs w:val="20"/>
              </w:rPr>
              <w:t>合同号</w:t>
            </w:r>
          </w:p>
        </w:tc>
        <w:tc>
          <w:tcPr>
            <w:tcW w:w="1897" w:type="dxa"/>
            <w:gridSpan w:val="2"/>
            <w:shd w:val="clear" w:color="auto" w:fill="auto"/>
            <w:vAlign w:val="bottom"/>
          </w:tcPr>
          <w:p>
            <w:pPr>
              <w:spacing w:line="0" w:lineRule="atLeast"/>
              <w:rPr>
                <w:rFonts w:ascii="宋体" w:hAnsi="宋体" w:eastAsia="宋体" w:cs="宋体"/>
                <w:kern w:val="0"/>
                <w:sz w:val="20"/>
                <w:szCs w:val="20"/>
              </w:rPr>
            </w:pPr>
          </w:p>
        </w:tc>
        <w:tc>
          <w:tcPr>
            <w:tcW w:w="836" w:type="dxa"/>
            <w:shd w:val="clear" w:color="auto" w:fill="auto"/>
            <w:vAlign w:val="bottom"/>
          </w:tcPr>
          <w:p>
            <w:pPr>
              <w:spacing w:line="0" w:lineRule="atLeast"/>
              <w:ind w:left="20"/>
              <w:rPr>
                <w:rFonts w:ascii="宋体" w:hAnsi="宋体" w:eastAsia="宋体" w:cs="宋体"/>
                <w:kern w:val="0"/>
                <w:sz w:val="20"/>
                <w:szCs w:val="20"/>
              </w:rPr>
            </w:pPr>
          </w:p>
        </w:tc>
        <w:tc>
          <w:tcPr>
            <w:tcW w:w="2213" w:type="dxa"/>
            <w:gridSpan w:val="2"/>
            <w:shd w:val="clear" w:color="auto" w:fill="auto"/>
            <w:vAlign w:val="bottom"/>
          </w:tcPr>
          <w:p>
            <w:pPr>
              <w:spacing w:line="0" w:lineRule="atLeast"/>
              <w:rPr>
                <w:rFonts w:ascii="宋体" w:hAnsi="宋体" w:eastAsia="宋体" w:cs="宋体"/>
                <w:kern w:val="0"/>
                <w:sz w:val="20"/>
                <w:szCs w:val="20"/>
              </w:rPr>
            </w:pPr>
          </w:p>
        </w:tc>
        <w:tc>
          <w:tcPr>
            <w:tcW w:w="1710" w:type="dxa"/>
            <w:gridSpan w:val="3"/>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备注</w:t>
            </w:r>
          </w:p>
        </w:tc>
        <w:tc>
          <w:tcPr>
            <w:tcW w:w="2512" w:type="dxa"/>
            <w:gridSpan w:val="2"/>
            <w:shd w:val="clear" w:color="auto" w:fill="auto"/>
            <w:vAlign w:val="center"/>
          </w:tcPr>
          <w:p>
            <w:pPr>
              <w:widowControl/>
              <w:jc w:val="center"/>
              <w:rPr>
                <w:rFonts w:hint="default" w:ascii="宋体" w:hAnsi="宋体" w:eastAsia="宋体" w:cs="宋体"/>
                <w:kern w:val="0"/>
                <w:sz w:val="20"/>
                <w:szCs w:val="20"/>
                <w:lang w:val="en-US" w:eastAsia="zh-CN"/>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07" w:hRule="atLeast"/>
        </w:trPr>
        <w:tc>
          <w:tcPr>
            <w:tcW w:w="567" w:type="dxa"/>
            <w:vMerge w:val="restart"/>
            <w:shd w:val="clear" w:color="auto" w:fill="auto"/>
            <w:textDirection w:val="tbLrV"/>
            <w:vAlign w:val="center"/>
          </w:tcPr>
          <w:p>
            <w:pPr>
              <w:widowControl/>
              <w:ind w:right="113"/>
              <w:rPr>
                <w:rFonts w:ascii="宋体" w:hAnsi="宋体" w:eastAsia="宋体" w:cs="宋体"/>
                <w:b/>
                <w:bCs/>
                <w:kern w:val="0"/>
                <w:sz w:val="22"/>
              </w:rPr>
            </w:pPr>
            <w:r>
              <w:rPr>
                <w:rFonts w:hint="eastAsia" w:ascii="宋体" w:hAnsi="宋体" w:eastAsia="宋体" w:cs="宋体"/>
                <w:b/>
                <w:bCs/>
                <w:kern w:val="0"/>
                <w:sz w:val="22"/>
              </w:rPr>
              <w:t>维修品明细</w:t>
            </w:r>
          </w:p>
        </w:tc>
        <w:tc>
          <w:tcPr>
            <w:tcW w:w="59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序号</w:t>
            </w: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产品型号</w:t>
            </w:r>
          </w:p>
        </w:tc>
        <w:tc>
          <w:tcPr>
            <w:tcW w:w="1312"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产品序列号</w:t>
            </w:r>
          </w:p>
        </w:tc>
        <w:tc>
          <w:tcPr>
            <w:tcW w:w="400"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数量</w:t>
            </w:r>
          </w:p>
        </w:tc>
        <w:tc>
          <w:tcPr>
            <w:tcW w:w="4254" w:type="dxa"/>
            <w:gridSpan w:val="5"/>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故障描述（客户填写）</w:t>
            </w:r>
          </w:p>
        </w:tc>
        <w:tc>
          <w:tcPr>
            <w:tcW w:w="4759" w:type="dxa"/>
            <w:gridSpan w:val="6"/>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故障分析处理</w:t>
            </w:r>
          </w:p>
        </w:tc>
        <w:tc>
          <w:tcPr>
            <w:tcW w:w="1297"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是否换货</w:t>
            </w:r>
          </w:p>
        </w:tc>
        <w:tc>
          <w:tcPr>
            <w:tcW w:w="1215"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维修报价</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1" w:hRule="atLeast"/>
        </w:trPr>
        <w:tc>
          <w:tcPr>
            <w:tcW w:w="567" w:type="dxa"/>
            <w:vMerge w:val="continue"/>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ascii="宋体" w:hAnsi="宋体" w:eastAsia="宋体" w:cs="宋体"/>
                <w:kern w:val="0"/>
                <w:sz w:val="20"/>
                <w:szCs w:val="20"/>
              </w:rPr>
            </w:pPr>
          </w:p>
        </w:tc>
        <w:tc>
          <w:tcPr>
            <w:tcW w:w="1304" w:type="dxa"/>
            <w:gridSpan w:val="2"/>
            <w:shd w:val="clear" w:color="auto" w:fill="auto"/>
            <w:vAlign w:val="center"/>
          </w:tcPr>
          <w:p>
            <w:pPr>
              <w:spacing w:line="0" w:lineRule="atLeast"/>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SVB-100C</w:t>
            </w:r>
          </w:p>
        </w:tc>
        <w:tc>
          <w:tcPr>
            <w:tcW w:w="1312" w:type="dxa"/>
            <w:gridSpan w:val="2"/>
            <w:shd w:val="clear" w:color="auto" w:fill="auto"/>
            <w:vAlign w:val="center"/>
          </w:tcPr>
          <w:p>
            <w:pPr>
              <w:spacing w:line="0" w:lineRule="atLeast"/>
              <w:jc w:val="center"/>
              <w:rPr>
                <w:rFonts w:hint="default" w:ascii="宋体" w:hAnsi="宋体" w:eastAsia="宋体" w:cs="宋体"/>
                <w:sz w:val="20"/>
                <w:szCs w:val="20"/>
                <w:lang w:val="en-US" w:eastAsia="zh-CN"/>
              </w:rPr>
            </w:pPr>
          </w:p>
        </w:tc>
        <w:tc>
          <w:tcPr>
            <w:tcW w:w="400" w:type="dxa"/>
            <w:gridSpan w:val="2"/>
            <w:shd w:val="clear" w:color="auto" w:fill="auto"/>
            <w:vAlign w:val="center"/>
          </w:tcPr>
          <w:p>
            <w:pPr>
              <w:spacing w:line="0" w:lineRule="atLeast"/>
              <w:jc w:val="center"/>
              <w:rPr>
                <w:rFonts w:hint="default" w:ascii="宋体" w:hAnsi="宋体" w:eastAsia="宋体" w:cs="宋体"/>
                <w:kern w:val="0"/>
                <w:sz w:val="20"/>
                <w:szCs w:val="20"/>
                <w:lang w:val="en-US" w:eastAsia="zh-CN"/>
              </w:rPr>
            </w:pPr>
          </w:p>
        </w:tc>
        <w:tc>
          <w:tcPr>
            <w:tcW w:w="4254" w:type="dxa"/>
            <w:gridSpan w:val="5"/>
            <w:shd w:val="clear" w:color="auto" w:fill="auto"/>
            <w:vAlign w:val="center"/>
          </w:tcPr>
          <w:p>
            <w:pPr>
              <w:spacing w:line="0" w:lineRule="atLeast"/>
              <w:jc w:val="both"/>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探头断·更换面板</w:t>
            </w:r>
          </w:p>
        </w:tc>
        <w:tc>
          <w:tcPr>
            <w:tcW w:w="4759" w:type="dxa"/>
            <w:gridSpan w:val="6"/>
            <w:shd w:val="clear" w:color="auto" w:fill="auto"/>
            <w:vAlign w:val="center"/>
          </w:tcPr>
          <w:p>
            <w:pPr>
              <w:widowControl/>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更换探头×4（480），更换面板1（60）</w:t>
            </w:r>
          </w:p>
        </w:tc>
        <w:tc>
          <w:tcPr>
            <w:tcW w:w="1297" w:type="dxa"/>
            <w:vAlign w:val="center"/>
          </w:tcPr>
          <w:p>
            <w:pPr>
              <w:widowControl/>
              <w:jc w:val="center"/>
              <w:rPr>
                <w:rFonts w:ascii="宋体" w:hAnsi="宋体" w:eastAsia="宋体" w:cs="宋体"/>
                <w:kern w:val="0"/>
                <w:sz w:val="20"/>
                <w:szCs w:val="20"/>
              </w:rPr>
            </w:pPr>
          </w:p>
        </w:tc>
        <w:tc>
          <w:tcPr>
            <w:tcW w:w="1215" w:type="dxa"/>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540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10" w:hRule="atLeast"/>
        </w:trPr>
        <w:tc>
          <w:tcPr>
            <w:tcW w:w="567" w:type="dxa"/>
            <w:vMerge w:val="continue"/>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hint="eastAsia" w:ascii="宋体" w:hAnsi="宋体" w:eastAsia="宋体" w:cs="宋体"/>
                <w:kern w:val="0"/>
                <w:sz w:val="20"/>
                <w:szCs w:val="20"/>
              </w:rPr>
            </w:pPr>
          </w:p>
        </w:tc>
        <w:tc>
          <w:tcPr>
            <w:tcW w:w="1304" w:type="dxa"/>
            <w:gridSpan w:val="2"/>
            <w:shd w:val="clear" w:color="auto" w:fill="auto"/>
            <w:vAlign w:val="center"/>
          </w:tcPr>
          <w:p>
            <w:pPr>
              <w:jc w:val="center"/>
              <w:rPr>
                <w:rFonts w:ascii="宋体" w:hAnsi="宋体" w:eastAsia="宋体" w:cs="宋体"/>
                <w:kern w:val="0"/>
                <w:sz w:val="20"/>
                <w:szCs w:val="20"/>
              </w:rPr>
            </w:pPr>
          </w:p>
        </w:tc>
        <w:tc>
          <w:tcPr>
            <w:tcW w:w="1312" w:type="dxa"/>
            <w:gridSpan w:val="2"/>
            <w:shd w:val="clear" w:color="auto" w:fill="auto"/>
            <w:vAlign w:val="center"/>
          </w:tcPr>
          <w:p>
            <w:pPr>
              <w:tabs>
                <w:tab w:val="left" w:pos="1185"/>
              </w:tabs>
              <w:jc w:val="center"/>
              <w:rPr>
                <w:rFonts w:ascii="宋体" w:hAnsi="宋体" w:eastAsia="宋体" w:cs="宋体"/>
                <w:sz w:val="20"/>
                <w:szCs w:val="20"/>
              </w:rPr>
            </w:pPr>
          </w:p>
        </w:tc>
        <w:tc>
          <w:tcPr>
            <w:tcW w:w="400" w:type="dxa"/>
            <w:gridSpan w:val="2"/>
            <w:shd w:val="clear" w:color="auto" w:fill="auto"/>
            <w:vAlign w:val="center"/>
          </w:tcPr>
          <w:p>
            <w:pPr>
              <w:widowControl/>
              <w:jc w:val="center"/>
              <w:rPr>
                <w:rFonts w:hint="eastAsia" w:ascii="宋体" w:hAnsi="宋体" w:eastAsia="宋体" w:cs="宋体"/>
                <w:kern w:val="0"/>
                <w:sz w:val="20"/>
                <w:szCs w:val="20"/>
                <w:lang w:val="en-US" w:eastAsia="zh-CN"/>
              </w:rPr>
            </w:pPr>
          </w:p>
        </w:tc>
        <w:tc>
          <w:tcPr>
            <w:tcW w:w="4254" w:type="dxa"/>
            <w:gridSpan w:val="5"/>
            <w:shd w:val="clear" w:color="auto" w:fill="auto"/>
            <w:vAlign w:val="center"/>
          </w:tcPr>
          <w:p>
            <w:pPr>
              <w:widowControl/>
              <w:jc w:val="center"/>
              <w:rPr>
                <w:rFonts w:ascii="宋体" w:hAnsi="宋体" w:eastAsia="宋体" w:cs="宋体"/>
                <w:kern w:val="0"/>
                <w:szCs w:val="21"/>
              </w:rPr>
            </w:pPr>
          </w:p>
        </w:tc>
        <w:tc>
          <w:tcPr>
            <w:tcW w:w="4759" w:type="dxa"/>
            <w:gridSpan w:val="6"/>
            <w:shd w:val="clear" w:color="auto" w:fill="auto"/>
            <w:vAlign w:val="center"/>
          </w:tcPr>
          <w:p>
            <w:pPr>
              <w:widowControl/>
              <w:jc w:val="center"/>
              <w:rPr>
                <w:rFonts w:ascii="宋体" w:hAnsi="宋体" w:eastAsia="宋体" w:cs="宋体"/>
                <w:kern w:val="0"/>
                <w:szCs w:val="21"/>
              </w:rPr>
            </w:pPr>
          </w:p>
        </w:tc>
        <w:tc>
          <w:tcPr>
            <w:tcW w:w="1297" w:type="dxa"/>
            <w:vAlign w:val="center"/>
          </w:tcPr>
          <w:p>
            <w:pPr>
              <w:widowControl/>
              <w:jc w:val="center"/>
              <w:rPr>
                <w:rFonts w:ascii="宋体" w:hAnsi="宋体" w:eastAsia="宋体" w:cs="宋体"/>
                <w:kern w:val="0"/>
                <w:sz w:val="20"/>
                <w:szCs w:val="20"/>
              </w:rPr>
            </w:pPr>
          </w:p>
        </w:tc>
        <w:tc>
          <w:tcPr>
            <w:tcW w:w="1215" w:type="dxa"/>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33" w:hRule="atLeast"/>
        </w:trPr>
        <w:tc>
          <w:tcPr>
            <w:tcW w:w="1876" w:type="dxa"/>
            <w:gridSpan w:val="3"/>
            <w:tcBorders>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到货日期</w:t>
            </w:r>
          </w:p>
        </w:tc>
        <w:tc>
          <w:tcPr>
            <w:tcW w:w="1215" w:type="dxa"/>
            <w:gridSpan w:val="2"/>
            <w:tcBorders>
              <w:left w:val="single" w:color="auto" w:sz="4" w:space="0"/>
              <w:right w:val="single" w:color="auto" w:sz="4" w:space="0"/>
            </w:tcBorders>
            <w:shd w:val="clear" w:color="auto" w:fill="auto"/>
            <w:vAlign w:val="center"/>
          </w:tcPr>
          <w:p>
            <w:pPr>
              <w:jc w:val="left"/>
              <w:rPr>
                <w:rFonts w:ascii="宋体" w:hAnsi="宋体" w:eastAsia="宋体" w:cs="宋体"/>
                <w:kern w:val="0"/>
                <w:sz w:val="20"/>
                <w:szCs w:val="20"/>
              </w:rPr>
            </w:pPr>
          </w:p>
        </w:tc>
        <w:tc>
          <w:tcPr>
            <w:tcW w:w="1084" w:type="dxa"/>
            <w:gridSpan w:val="3"/>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检测日期</w:t>
            </w:r>
          </w:p>
        </w:tc>
        <w:tc>
          <w:tcPr>
            <w:tcW w:w="995" w:type="dxa"/>
            <w:tcBorders>
              <w:left w:val="single" w:color="auto" w:sz="4" w:space="0"/>
              <w:right w:val="single" w:color="auto" w:sz="4" w:space="0"/>
            </w:tcBorders>
            <w:shd w:val="clear" w:color="auto" w:fill="auto"/>
            <w:vAlign w:val="center"/>
          </w:tcPr>
          <w:p>
            <w:pPr>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2022</w:t>
            </w:r>
          </w:p>
        </w:tc>
        <w:tc>
          <w:tcPr>
            <w:tcW w:w="1362" w:type="dxa"/>
            <w:gridSpan w:val="2"/>
            <w:tcBorders>
              <w:left w:val="single" w:color="auto" w:sz="4" w:space="0"/>
            </w:tcBorders>
            <w:shd w:val="clear" w:color="auto" w:fill="auto"/>
            <w:vAlign w:val="center"/>
          </w:tcPr>
          <w:p>
            <w:pPr>
              <w:jc w:val="left"/>
              <w:rPr>
                <w:rFonts w:ascii="宋体" w:hAnsi="宋体" w:eastAsia="宋体" w:cs="宋体"/>
                <w:kern w:val="0"/>
                <w:sz w:val="20"/>
                <w:szCs w:val="20"/>
              </w:rPr>
            </w:pPr>
            <w:r>
              <w:rPr>
                <w:rFonts w:hint="eastAsia" w:ascii="宋体" w:hAnsi="宋体" w:eastAsia="宋体" w:cs="宋体"/>
                <w:b/>
                <w:bCs/>
                <w:kern w:val="0"/>
                <w:sz w:val="22"/>
              </w:rPr>
              <w:t>检测维修人</w:t>
            </w:r>
          </w:p>
        </w:tc>
        <w:tc>
          <w:tcPr>
            <w:tcW w:w="1897" w:type="dxa"/>
            <w:gridSpan w:val="2"/>
            <w:shd w:val="clear" w:color="auto" w:fill="auto"/>
            <w:vAlign w:val="center"/>
          </w:tcPr>
          <w:p>
            <w:pPr>
              <w:widowControl/>
              <w:jc w:val="left"/>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王猛</w:t>
            </w:r>
          </w:p>
        </w:tc>
        <w:tc>
          <w:tcPr>
            <w:tcW w:w="4759" w:type="dxa"/>
            <w:gridSpan w:val="6"/>
            <w:shd w:val="clear" w:color="auto" w:fill="auto"/>
            <w:vAlign w:val="center"/>
          </w:tcPr>
          <w:p>
            <w:pPr>
              <w:widowControl/>
              <w:jc w:val="left"/>
              <w:rPr>
                <w:rFonts w:ascii="宋体" w:hAnsi="宋体" w:eastAsia="宋体" w:cs="宋体"/>
                <w:kern w:val="0"/>
                <w:sz w:val="20"/>
                <w:szCs w:val="20"/>
              </w:rPr>
            </w:pPr>
            <w:r>
              <w:rPr>
                <w:rFonts w:hint="eastAsia"/>
                <w:sz w:val="20"/>
                <w:szCs w:val="20"/>
              </w:rPr>
              <w:t>老化拷机</w:t>
            </w:r>
            <w:r>
              <w:rPr>
                <w:rFonts w:hint="eastAsia" w:asciiTheme="minorEastAsia" w:hAnsiTheme="minorEastAsia"/>
                <w:sz w:val="20"/>
                <w:szCs w:val="20"/>
              </w:rPr>
              <w:t xml:space="preserve">□                   </w:t>
            </w:r>
            <w:r>
              <w:rPr>
                <w:rFonts w:hint="eastAsia"/>
                <w:sz w:val="20"/>
                <w:szCs w:val="20"/>
              </w:rPr>
              <w:t>检测</w:t>
            </w:r>
            <w:r>
              <w:rPr>
                <w:rFonts w:hint="eastAsia" w:asciiTheme="minorEastAsia" w:hAnsiTheme="minorEastAsia"/>
                <w:sz w:val="20"/>
                <w:szCs w:val="20"/>
              </w:rPr>
              <w:sym w:font="Wingdings 2" w:char="0052"/>
            </w:r>
          </w:p>
        </w:tc>
        <w:tc>
          <w:tcPr>
            <w:tcW w:w="1297" w:type="dxa"/>
            <w:shd w:val="clear" w:color="auto" w:fill="auto"/>
            <w:vAlign w:val="center"/>
          </w:tcPr>
          <w:p>
            <w:pPr>
              <w:widowControl/>
              <w:jc w:val="left"/>
              <w:rPr>
                <w:rFonts w:ascii="宋体" w:hAnsi="宋体" w:eastAsia="宋体" w:cs="宋体"/>
                <w:kern w:val="0"/>
                <w:sz w:val="20"/>
                <w:szCs w:val="20"/>
              </w:rPr>
            </w:pPr>
          </w:p>
          <w:p>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维修报价合计</w:t>
            </w:r>
          </w:p>
        </w:tc>
        <w:tc>
          <w:tcPr>
            <w:tcW w:w="1215" w:type="dxa"/>
            <w:shd w:val="clear" w:color="auto" w:fill="auto"/>
            <w:vAlign w:val="center"/>
          </w:tcPr>
          <w:p>
            <w:pPr>
              <w:widowControl/>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540</w:t>
            </w:r>
            <w:bookmarkStart w:id="0" w:name="_GoBack"/>
            <w:bookmarkEnd w:id="0"/>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gridSpan w:val="3"/>
            <w:shd w:val="clear" w:color="auto" w:fill="auto"/>
            <w:vAlign w:val="center"/>
          </w:tcPr>
          <w:p>
            <w:pPr>
              <w:widowControl/>
              <w:jc w:val="left"/>
              <w:rPr>
                <w:rFonts w:ascii="宋体" w:hAnsi="宋体" w:cs="宋体"/>
                <w:b/>
                <w:bCs/>
                <w:kern w:val="0"/>
                <w:sz w:val="20"/>
                <w:szCs w:val="20"/>
              </w:rPr>
            </w:pPr>
            <w:r>
              <w:rPr>
                <w:rFonts w:hint="eastAsia" w:ascii="宋体" w:hAnsi="宋体" w:cs="宋体"/>
                <w:b/>
                <w:bCs/>
                <w:kern w:val="0"/>
                <w:sz w:val="20"/>
                <w:szCs w:val="20"/>
              </w:rPr>
              <w:t>换货日期</w:t>
            </w:r>
          </w:p>
        </w:tc>
        <w:tc>
          <w:tcPr>
            <w:tcW w:w="2286" w:type="dxa"/>
            <w:gridSpan w:val="4"/>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70"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换货审批人</w:t>
            </w:r>
          </w:p>
        </w:tc>
        <w:tc>
          <w:tcPr>
            <w:tcW w:w="1897"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715"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替换品发货日期</w:t>
            </w:r>
          </w:p>
        </w:tc>
        <w:tc>
          <w:tcPr>
            <w:tcW w:w="1593"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451"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1297"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215"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gridSpan w:val="3"/>
            <w:shd w:val="clear" w:color="auto" w:fill="auto"/>
            <w:vAlign w:val="center"/>
          </w:tcPr>
          <w:p>
            <w:pPr>
              <w:widowControl/>
              <w:jc w:val="left"/>
              <w:rPr>
                <w:rFonts w:ascii="宋体" w:hAnsi="宋体" w:eastAsia="宋体" w:cs="宋体"/>
                <w:b/>
                <w:bCs/>
                <w:kern w:val="0"/>
                <w:sz w:val="20"/>
                <w:szCs w:val="20"/>
              </w:rPr>
            </w:pPr>
            <w:r>
              <w:rPr>
                <w:rFonts w:ascii="宋体" w:hAnsi="宋体" w:eastAsia="宋体" w:cs="宋体"/>
                <w:b/>
                <w:bCs/>
                <w:kern w:val="0"/>
                <w:sz w:val="20"/>
                <w:szCs w:val="20"/>
              </w:rPr>
              <w:t>维修费用到账日期</w:t>
            </w:r>
          </w:p>
        </w:tc>
        <w:tc>
          <w:tcPr>
            <w:tcW w:w="2286" w:type="dxa"/>
            <w:gridSpan w:val="4"/>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70"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维修品</w:t>
            </w:r>
            <w:r>
              <w:rPr>
                <w:rFonts w:ascii="宋体" w:hAnsi="宋体" w:eastAsia="宋体" w:cs="宋体"/>
                <w:b/>
                <w:bCs/>
                <w:kern w:val="0"/>
                <w:sz w:val="20"/>
                <w:szCs w:val="20"/>
              </w:rPr>
              <w:t>返还客户日期</w:t>
            </w:r>
          </w:p>
        </w:tc>
        <w:tc>
          <w:tcPr>
            <w:tcW w:w="1897"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715"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返还快递经办人</w:t>
            </w:r>
          </w:p>
        </w:tc>
        <w:tc>
          <w:tcPr>
            <w:tcW w:w="1593"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451"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客户签字确认</w:t>
            </w:r>
          </w:p>
        </w:tc>
        <w:tc>
          <w:tcPr>
            <w:tcW w:w="2512" w:type="dxa"/>
            <w:gridSpan w:val="2"/>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3" w:hRule="atLeast"/>
        </w:trPr>
        <w:tc>
          <w:tcPr>
            <w:tcW w:w="1876" w:type="dxa"/>
            <w:gridSpan w:val="3"/>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 xml:space="preserve"> 收货地址</w:t>
            </w:r>
          </w:p>
        </w:tc>
        <w:tc>
          <w:tcPr>
            <w:tcW w:w="3723" w:type="dxa"/>
            <w:gridSpan w:val="7"/>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北京市通州区环科中路联东U谷西区17号11B</w:t>
            </w:r>
          </w:p>
        </w:tc>
        <w:tc>
          <w:tcPr>
            <w:tcW w:w="93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收货人</w:t>
            </w:r>
          </w:p>
        </w:tc>
        <w:tc>
          <w:tcPr>
            <w:tcW w:w="116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售后服务中心</w:t>
            </w:r>
          </w:p>
        </w:tc>
        <w:tc>
          <w:tcPr>
            <w:tcW w:w="73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电话</w:t>
            </w:r>
          </w:p>
        </w:tc>
        <w:tc>
          <w:tcPr>
            <w:tcW w:w="3327" w:type="dxa"/>
            <w:gridSpan w:val="5"/>
            <w:shd w:val="clear" w:color="auto" w:fill="auto"/>
            <w:vAlign w:val="center"/>
          </w:tcPr>
          <w:p>
            <w:pPr>
              <w:widowControl/>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 xml:space="preserve">13051727918 </w:t>
            </w:r>
          </w:p>
        </w:tc>
        <w:tc>
          <w:tcPr>
            <w:tcW w:w="1432" w:type="dxa"/>
            <w:tcBorders>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邮编</w:t>
            </w:r>
          </w:p>
        </w:tc>
        <w:tc>
          <w:tcPr>
            <w:tcW w:w="2532" w:type="dxa"/>
            <w:gridSpan w:val="3"/>
            <w:tcBorders>
              <w:lef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101102</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2" w:hRule="atLeast"/>
        </w:trPr>
        <w:tc>
          <w:tcPr>
            <w:tcW w:w="1876" w:type="dxa"/>
            <w:gridSpan w:val="3"/>
            <w:shd w:val="clear" w:color="auto" w:fill="auto"/>
            <w:vAlign w:val="center"/>
          </w:tcPr>
          <w:p>
            <w:pPr>
              <w:widowControl/>
              <w:rPr>
                <w:rFonts w:ascii="宋体" w:hAnsi="宋体" w:eastAsia="宋体" w:cs="宋体"/>
                <w:b/>
                <w:bCs/>
                <w:color w:val="FF0000"/>
                <w:kern w:val="0"/>
                <w:sz w:val="22"/>
              </w:rPr>
            </w:pPr>
            <w:r>
              <w:rPr>
                <w:rFonts w:hint="eastAsia" w:ascii="宋体" w:hAnsi="宋体" w:eastAsia="宋体" w:cs="宋体"/>
                <w:b/>
                <w:bCs/>
                <w:color w:val="FF0000"/>
                <w:kern w:val="0"/>
                <w:sz w:val="22"/>
              </w:rPr>
              <w:t>注意事项</w:t>
            </w:r>
          </w:p>
        </w:tc>
        <w:tc>
          <w:tcPr>
            <w:tcW w:w="13824" w:type="dxa"/>
            <w:gridSpan w:val="18"/>
            <w:shd w:val="clear" w:color="auto" w:fill="auto"/>
            <w:vAlign w:val="center"/>
          </w:tcPr>
          <w:p>
            <w:pPr>
              <w:pStyle w:val="12"/>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自维修报价之日起，客户须15日内提走货物；</w:t>
            </w:r>
          </w:p>
          <w:p>
            <w:pPr>
              <w:pStyle w:val="12"/>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超过15日以上我司按照每天万分之四的滞纳金及万分之六的库房存储费收取；</w:t>
            </w:r>
          </w:p>
          <w:p>
            <w:pPr>
              <w:pStyle w:val="12"/>
              <w:widowControl/>
              <w:numPr>
                <w:ilvl w:val="0"/>
                <w:numId w:val="1"/>
              </w:numPr>
              <w:spacing w:line="200" w:lineRule="exact"/>
              <w:ind w:firstLineChars="0"/>
              <w:jc w:val="left"/>
              <w:rPr>
                <w:rFonts w:ascii="宋体" w:hAnsi="宋体" w:eastAsia="宋体" w:cs="宋体"/>
                <w:kern w:val="0"/>
                <w:sz w:val="18"/>
                <w:szCs w:val="18"/>
              </w:rPr>
            </w:pPr>
            <w:r>
              <w:rPr>
                <w:rFonts w:hint="eastAsia" w:ascii="宋体" w:hAnsi="宋体" w:eastAsia="宋体" w:cs="宋体"/>
                <w:kern w:val="0"/>
                <w:sz w:val="18"/>
                <w:szCs w:val="18"/>
              </w:rPr>
              <w:t>存放时间超过三个月的维修品我司有追索维修费用的权利，如果发生遗失或损毁，我司维修中心将不负任何责任。</w:t>
            </w:r>
          </w:p>
          <w:p>
            <w:pPr>
              <w:pStyle w:val="12"/>
              <w:widowControl/>
              <w:numPr>
                <w:ilvl w:val="0"/>
                <w:numId w:val="1"/>
              </w:numPr>
              <w:spacing w:line="200" w:lineRule="exact"/>
              <w:ind w:firstLineChars="0"/>
              <w:jc w:val="left"/>
              <w:rPr>
                <w:rFonts w:ascii="宋体" w:hAnsi="宋体" w:eastAsia="宋体" w:cs="宋体"/>
                <w:kern w:val="0"/>
                <w:sz w:val="18"/>
                <w:szCs w:val="18"/>
              </w:rPr>
            </w:pPr>
            <w:r>
              <w:rPr>
                <w:rFonts w:hint="eastAsia" w:ascii="宋体" w:hAnsi="宋体" w:eastAsia="宋体" w:cs="宋体"/>
                <w:kern w:val="0"/>
                <w:sz w:val="18"/>
                <w:szCs w:val="18"/>
              </w:rPr>
              <w:t>维修单号明码规则：</w:t>
            </w:r>
            <w:r>
              <w:rPr>
                <w:rFonts w:hint="eastAsia" w:ascii="宋体" w:hAnsi="宋体" w:eastAsia="宋体" w:cs="宋体"/>
                <w:kern w:val="0"/>
                <w:sz w:val="18"/>
                <w:szCs w:val="18"/>
                <w:u w:val="single"/>
              </w:rPr>
              <w:t>公司/人员缩写-年月日-序号</w:t>
            </w:r>
            <w:r>
              <w:rPr>
                <w:rFonts w:hint="eastAsia" w:ascii="宋体" w:hAnsi="宋体" w:eastAsia="宋体" w:cs="宋体"/>
                <w:kern w:val="0"/>
                <w:sz w:val="18"/>
                <w:szCs w:val="18"/>
              </w:rPr>
              <w:t>，举例：SVB-20190912-01</w:t>
            </w:r>
          </w:p>
        </w:tc>
      </w:tr>
    </w:tbl>
    <w:p/>
    <w:sectPr>
      <w:headerReference r:id="rId5" w:type="first"/>
      <w:footerReference r:id="rId8" w:type="first"/>
      <w:headerReference r:id="rId3" w:type="default"/>
      <w:footerReference r:id="rId6" w:type="default"/>
      <w:headerReference r:id="rId4" w:type="even"/>
      <w:footerReference r:id="rId7" w:type="even"/>
      <w:pgSz w:w="16838" w:h="11906" w:orient="landscape"/>
      <w:pgMar w:top="567" w:right="567" w:bottom="0" w:left="56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Wingdings 2">
    <w:panose1 w:val="05020102010507070707"/>
    <w:charset w:val="00"/>
    <w:family w:val="auto"/>
    <w:pitch w:val="default"/>
    <w:sig w:usb0="00000000" w:usb1="00000000" w:usb2="00000000" w:usb3="00000000" w:csb0="80000000"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自选图形 4" o:spid="_x0000_s4097" o:spt="32" type="#_x0000_t32" style="position:absolute;left:0pt;flip:y;margin-left:-1.35pt;margin-top:-0.8pt;height:1.5pt;width:780pt;z-index:251659264;mso-width-relative:page;mso-height-relative:page;" filled="f" coordsize="21600,21600" o:gfxdata="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liEx89cAAAAI&#10;AQAADwAAAAAAAAABACAAAAAiAAAAZHJzL2Rvd25yZXYueG1sUEsBAhQAFAAAAAgAh07iQBq+Pknk&#10;AQAAowMAAA4AAAAAAAAAAQAgAAAAJgEAAGRycy9lMm9Eb2MueG1sUEsFBgAAAAAGAAYAWQEAAHwF&#10;AAAAAA==&#10;">
          <v:path arrowok="t"/>
          <v:fill on="f" focussize="0,0"/>
          <v:stroke/>
          <v:imagedata o:title=""/>
          <o:lock v:ext="edit"/>
        </v:shape>
      </w:pict>
    </w:r>
    <w:r>
      <w:rPr>
        <w:rFonts w:hint="eastAsia"/>
      </w:rPr>
      <w:t>地址：北京市通州区联东U谷西区环科中路17号11B                                                             网址：</w:t>
    </w:r>
    <w:r>
      <w:fldChar w:fldCharType="begin"/>
    </w:r>
    <w:r>
      <w:instrText xml:space="preserve"> HYPERLINK "http://www.egaid.com" </w:instrText>
    </w:r>
    <w:r>
      <w:fldChar w:fldCharType="separate"/>
    </w:r>
    <w:r>
      <w:rPr>
        <w:rStyle w:val="8"/>
        <w:rFonts w:hint="eastAsia"/>
      </w:rPr>
      <w:t>www.egaid.com</w:t>
    </w:r>
    <w:r>
      <w:rPr>
        <w:rStyle w:val="8"/>
        <w:rFonts w:hint="eastAsia"/>
      </w:rPr>
      <w:fldChar w:fldCharType="end"/>
    </w:r>
    <w:r>
      <w:rPr>
        <w:rFonts w:hint="eastAsia"/>
      </w:rPr>
      <w:t xml:space="preserve">     微信：现代物联网</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single" w:color="auto" w:sz="6" w:space="0"/>
      </w:pBdr>
      <w:ind w:firstLine="10620" w:firstLineChars="5900"/>
      <w:jc w:val="left"/>
      <w:rPr>
        <w:rFonts w:ascii="黑体" w:hAnsi="黑体" w:eastAsia="黑体"/>
        <w:sz w:val="15"/>
        <w:szCs w:val="15"/>
      </w:rPr>
    </w:pPr>
    <w:r>
      <w:rPr>
        <w:rFonts w:hint="eastAsia"/>
      </w:rPr>
      <w:t xml:space="preserve"> </w:t>
    </w:r>
    <w:r>
      <w:rPr>
        <w:rFonts w:hint="eastAsia"/>
        <w:b/>
        <w:sz w:val="36"/>
        <w:szCs w:val="36"/>
      </w:rPr>
      <w:t>SVB</w:t>
    </w:r>
    <w:r>
      <w:rPr>
        <w:rFonts w:hint="eastAsia" w:ascii="黑体" w:hAnsi="黑体" w:eastAsia="黑体"/>
        <w:sz w:val="28"/>
        <w:szCs w:val="28"/>
      </w:rPr>
      <w:t>产品维修中心（010-56491668）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724BCB"/>
    <w:multiLevelType w:val="multilevel"/>
    <w:tmpl w:val="3E724BC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rules v:ext="edit">
        <o:r id="V:Rule1" type="connector" idref="#自选图形 4"/>
      </o:rules>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TljYzgyMzM5Y2JhZTQ5YmQ2ZTVhOTBhMDM0NjFhZTEifQ=="/>
  </w:docVars>
  <w:rsids>
    <w:rsidRoot w:val="005F6D79"/>
    <w:rsid w:val="00031B24"/>
    <w:rsid w:val="00031F42"/>
    <w:rsid w:val="0004447C"/>
    <w:rsid w:val="00055395"/>
    <w:rsid w:val="00071403"/>
    <w:rsid w:val="000750A8"/>
    <w:rsid w:val="000757B5"/>
    <w:rsid w:val="00081BB9"/>
    <w:rsid w:val="0008604A"/>
    <w:rsid w:val="000960DF"/>
    <w:rsid w:val="000A75D1"/>
    <w:rsid w:val="000B61F5"/>
    <w:rsid w:val="000C05C3"/>
    <w:rsid w:val="000E7801"/>
    <w:rsid w:val="000F45C9"/>
    <w:rsid w:val="000F6103"/>
    <w:rsid w:val="001120B9"/>
    <w:rsid w:val="00114926"/>
    <w:rsid w:val="001407C0"/>
    <w:rsid w:val="00142FB9"/>
    <w:rsid w:val="0016707B"/>
    <w:rsid w:val="001745E8"/>
    <w:rsid w:val="0018054C"/>
    <w:rsid w:val="001C4094"/>
    <w:rsid w:val="001E19AB"/>
    <w:rsid w:val="001E551F"/>
    <w:rsid w:val="001E725E"/>
    <w:rsid w:val="001F6EB2"/>
    <w:rsid w:val="0020177D"/>
    <w:rsid w:val="00204355"/>
    <w:rsid w:val="00210AF5"/>
    <w:rsid w:val="002134A5"/>
    <w:rsid w:val="00237392"/>
    <w:rsid w:val="00255A80"/>
    <w:rsid w:val="00270C44"/>
    <w:rsid w:val="00277BC6"/>
    <w:rsid w:val="00286FEE"/>
    <w:rsid w:val="002B5346"/>
    <w:rsid w:val="002E1FCA"/>
    <w:rsid w:val="00311CCD"/>
    <w:rsid w:val="00334DF5"/>
    <w:rsid w:val="003366E4"/>
    <w:rsid w:val="00386B6D"/>
    <w:rsid w:val="003A3D18"/>
    <w:rsid w:val="003D212D"/>
    <w:rsid w:val="003D6657"/>
    <w:rsid w:val="003E06EF"/>
    <w:rsid w:val="003E4CB7"/>
    <w:rsid w:val="00444F77"/>
    <w:rsid w:val="00460F21"/>
    <w:rsid w:val="004632E2"/>
    <w:rsid w:val="004A6FBE"/>
    <w:rsid w:val="004C782F"/>
    <w:rsid w:val="004D4DDF"/>
    <w:rsid w:val="004D7764"/>
    <w:rsid w:val="004E254C"/>
    <w:rsid w:val="00501DD9"/>
    <w:rsid w:val="00512955"/>
    <w:rsid w:val="00514811"/>
    <w:rsid w:val="00533734"/>
    <w:rsid w:val="00540E41"/>
    <w:rsid w:val="0054325E"/>
    <w:rsid w:val="00564995"/>
    <w:rsid w:val="0056618E"/>
    <w:rsid w:val="005676DC"/>
    <w:rsid w:val="005679D0"/>
    <w:rsid w:val="00576981"/>
    <w:rsid w:val="00582267"/>
    <w:rsid w:val="0058739C"/>
    <w:rsid w:val="005A63FF"/>
    <w:rsid w:val="005F3432"/>
    <w:rsid w:val="005F6D79"/>
    <w:rsid w:val="00625865"/>
    <w:rsid w:val="006521F9"/>
    <w:rsid w:val="00676D0D"/>
    <w:rsid w:val="00680DA9"/>
    <w:rsid w:val="00682BE6"/>
    <w:rsid w:val="006B782B"/>
    <w:rsid w:val="006C57BE"/>
    <w:rsid w:val="006E459D"/>
    <w:rsid w:val="00712188"/>
    <w:rsid w:val="007274B8"/>
    <w:rsid w:val="007425AC"/>
    <w:rsid w:val="00770EA5"/>
    <w:rsid w:val="007744CB"/>
    <w:rsid w:val="00774D85"/>
    <w:rsid w:val="00780258"/>
    <w:rsid w:val="00785F3B"/>
    <w:rsid w:val="007A2B0A"/>
    <w:rsid w:val="007A7D01"/>
    <w:rsid w:val="007E0390"/>
    <w:rsid w:val="007F3770"/>
    <w:rsid w:val="008205F9"/>
    <w:rsid w:val="00862A04"/>
    <w:rsid w:val="0086336B"/>
    <w:rsid w:val="0087509B"/>
    <w:rsid w:val="00884BCD"/>
    <w:rsid w:val="00886516"/>
    <w:rsid w:val="00891D14"/>
    <w:rsid w:val="008A1AC5"/>
    <w:rsid w:val="008B3BAB"/>
    <w:rsid w:val="008D3956"/>
    <w:rsid w:val="008E5DB8"/>
    <w:rsid w:val="008F0DF8"/>
    <w:rsid w:val="008F10D3"/>
    <w:rsid w:val="00910995"/>
    <w:rsid w:val="00924828"/>
    <w:rsid w:val="00951343"/>
    <w:rsid w:val="00951BCC"/>
    <w:rsid w:val="00990A11"/>
    <w:rsid w:val="00992451"/>
    <w:rsid w:val="009D3938"/>
    <w:rsid w:val="009D3D59"/>
    <w:rsid w:val="009D50F7"/>
    <w:rsid w:val="009D5340"/>
    <w:rsid w:val="009E02EA"/>
    <w:rsid w:val="009F226F"/>
    <w:rsid w:val="00A00D87"/>
    <w:rsid w:val="00A663A1"/>
    <w:rsid w:val="00A71B42"/>
    <w:rsid w:val="00A76C89"/>
    <w:rsid w:val="00A84CC7"/>
    <w:rsid w:val="00A9675A"/>
    <w:rsid w:val="00AA2509"/>
    <w:rsid w:val="00AC478E"/>
    <w:rsid w:val="00AC5B65"/>
    <w:rsid w:val="00AD7661"/>
    <w:rsid w:val="00B1340C"/>
    <w:rsid w:val="00B45995"/>
    <w:rsid w:val="00B5467B"/>
    <w:rsid w:val="00B67D0D"/>
    <w:rsid w:val="00B85B30"/>
    <w:rsid w:val="00B95AF7"/>
    <w:rsid w:val="00B97AC4"/>
    <w:rsid w:val="00BD63C5"/>
    <w:rsid w:val="00C12800"/>
    <w:rsid w:val="00C16CD4"/>
    <w:rsid w:val="00C34BB9"/>
    <w:rsid w:val="00C90590"/>
    <w:rsid w:val="00C92FAE"/>
    <w:rsid w:val="00CA2174"/>
    <w:rsid w:val="00D027BB"/>
    <w:rsid w:val="00D04149"/>
    <w:rsid w:val="00D129B6"/>
    <w:rsid w:val="00D2489F"/>
    <w:rsid w:val="00D60876"/>
    <w:rsid w:val="00D64526"/>
    <w:rsid w:val="00DC298A"/>
    <w:rsid w:val="00E23FBA"/>
    <w:rsid w:val="00E24BF7"/>
    <w:rsid w:val="00E250B4"/>
    <w:rsid w:val="00E33ED4"/>
    <w:rsid w:val="00E6626F"/>
    <w:rsid w:val="00E91943"/>
    <w:rsid w:val="00EF0110"/>
    <w:rsid w:val="00EF1811"/>
    <w:rsid w:val="00EF51C7"/>
    <w:rsid w:val="00F06D5C"/>
    <w:rsid w:val="00F10C24"/>
    <w:rsid w:val="00F63CBA"/>
    <w:rsid w:val="00F801B8"/>
    <w:rsid w:val="00F8556B"/>
    <w:rsid w:val="00F8662A"/>
    <w:rsid w:val="00F9651F"/>
    <w:rsid w:val="00FB2263"/>
    <w:rsid w:val="00FB36AD"/>
    <w:rsid w:val="00FC7C0C"/>
    <w:rsid w:val="00FE136E"/>
    <w:rsid w:val="00FE39ED"/>
    <w:rsid w:val="018646CE"/>
    <w:rsid w:val="03754CA3"/>
    <w:rsid w:val="03ED6C7B"/>
    <w:rsid w:val="04615172"/>
    <w:rsid w:val="04C94B04"/>
    <w:rsid w:val="057A62C6"/>
    <w:rsid w:val="06731C47"/>
    <w:rsid w:val="0A270424"/>
    <w:rsid w:val="0A63467F"/>
    <w:rsid w:val="0ABA7F5C"/>
    <w:rsid w:val="0DF46228"/>
    <w:rsid w:val="0F2B5DFE"/>
    <w:rsid w:val="0F7D32EE"/>
    <w:rsid w:val="11BD75EF"/>
    <w:rsid w:val="17856FD2"/>
    <w:rsid w:val="17D437DC"/>
    <w:rsid w:val="19F441A8"/>
    <w:rsid w:val="1E933912"/>
    <w:rsid w:val="1F243045"/>
    <w:rsid w:val="1F3538AD"/>
    <w:rsid w:val="20921D74"/>
    <w:rsid w:val="215C5731"/>
    <w:rsid w:val="227146D2"/>
    <w:rsid w:val="23B51B03"/>
    <w:rsid w:val="23D10A98"/>
    <w:rsid w:val="260658B3"/>
    <w:rsid w:val="263E1D98"/>
    <w:rsid w:val="279905B2"/>
    <w:rsid w:val="29A861E6"/>
    <w:rsid w:val="2A1E693F"/>
    <w:rsid w:val="2D3D6D87"/>
    <w:rsid w:val="30737482"/>
    <w:rsid w:val="308162C3"/>
    <w:rsid w:val="31B05CA8"/>
    <w:rsid w:val="323378F3"/>
    <w:rsid w:val="332903F1"/>
    <w:rsid w:val="34660587"/>
    <w:rsid w:val="34B701E0"/>
    <w:rsid w:val="34DE6BC4"/>
    <w:rsid w:val="35C71591"/>
    <w:rsid w:val="360D5BA8"/>
    <w:rsid w:val="37551FA2"/>
    <w:rsid w:val="39186D3D"/>
    <w:rsid w:val="3A004FF6"/>
    <w:rsid w:val="3ABD23AB"/>
    <w:rsid w:val="3BDC5B54"/>
    <w:rsid w:val="3ED2728C"/>
    <w:rsid w:val="3FAB71A4"/>
    <w:rsid w:val="413842F0"/>
    <w:rsid w:val="41B50154"/>
    <w:rsid w:val="422C0DA9"/>
    <w:rsid w:val="43503A3A"/>
    <w:rsid w:val="441B2A61"/>
    <w:rsid w:val="451A0741"/>
    <w:rsid w:val="4562203E"/>
    <w:rsid w:val="46633775"/>
    <w:rsid w:val="467A6F10"/>
    <w:rsid w:val="46EA6E20"/>
    <w:rsid w:val="46FC4E47"/>
    <w:rsid w:val="49216053"/>
    <w:rsid w:val="4A54264B"/>
    <w:rsid w:val="4BEB1F8D"/>
    <w:rsid w:val="4D1712AE"/>
    <w:rsid w:val="4E96026A"/>
    <w:rsid w:val="4F5B0510"/>
    <w:rsid w:val="50225EDE"/>
    <w:rsid w:val="50CE658D"/>
    <w:rsid w:val="513549E9"/>
    <w:rsid w:val="51791A29"/>
    <w:rsid w:val="54A21B13"/>
    <w:rsid w:val="557C3081"/>
    <w:rsid w:val="57051662"/>
    <w:rsid w:val="59325664"/>
    <w:rsid w:val="5B915CF1"/>
    <w:rsid w:val="5BA345D7"/>
    <w:rsid w:val="5D1463DC"/>
    <w:rsid w:val="5EA87806"/>
    <w:rsid w:val="604B3C5F"/>
    <w:rsid w:val="6076633D"/>
    <w:rsid w:val="615D239C"/>
    <w:rsid w:val="6193301A"/>
    <w:rsid w:val="623E1AF0"/>
    <w:rsid w:val="63495BE2"/>
    <w:rsid w:val="643E75A4"/>
    <w:rsid w:val="65E130C3"/>
    <w:rsid w:val="68D071F3"/>
    <w:rsid w:val="6A992C22"/>
    <w:rsid w:val="6F0B157A"/>
    <w:rsid w:val="6F2E24E8"/>
    <w:rsid w:val="6F340D8A"/>
    <w:rsid w:val="71784DE4"/>
    <w:rsid w:val="72CA07FA"/>
    <w:rsid w:val="72FF731E"/>
    <w:rsid w:val="74D34E7B"/>
    <w:rsid w:val="74DD1456"/>
    <w:rsid w:val="7642057E"/>
    <w:rsid w:val="76683967"/>
    <w:rsid w:val="768B5BA3"/>
    <w:rsid w:val="77F01DA4"/>
    <w:rsid w:val="79E33DD3"/>
    <w:rsid w:val="7A18727A"/>
    <w:rsid w:val="7A943F78"/>
    <w:rsid w:val="7B3C2A86"/>
    <w:rsid w:val="7B433558"/>
    <w:rsid w:val="7C0D5495"/>
    <w:rsid w:val="7F9F50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unhideWhenUsed/>
    <w:qFormat/>
    <w:uiPriority w:val="99"/>
    <w:rPr>
      <w:sz w:val="18"/>
      <w:szCs w:val="18"/>
    </w:rPr>
  </w:style>
  <w:style w:type="paragraph" w:styleId="3">
    <w:name w:val="footer"/>
    <w:basedOn w:val="1"/>
    <w:link w:val="10"/>
    <w:unhideWhenUsed/>
    <w:qFormat/>
    <w:uiPriority w:val="0"/>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FollowedHyperlink"/>
    <w:basedOn w:val="6"/>
    <w:unhideWhenUsed/>
    <w:qFormat/>
    <w:uiPriority w:val="99"/>
    <w:rPr>
      <w:color w:val="800080" w:themeColor="followedHyperlink"/>
      <w:u w:val="single"/>
    </w:rPr>
  </w:style>
  <w:style w:type="character" w:styleId="8">
    <w:name w:val="Hyperlink"/>
    <w:basedOn w:val="6"/>
    <w:unhideWhenUsed/>
    <w:qFormat/>
    <w:uiPriority w:val="99"/>
    <w:rPr>
      <w:color w:val="0000FF" w:themeColor="hyperlink"/>
      <w:u w:val="single"/>
    </w:rPr>
  </w:style>
  <w:style w:type="character" w:customStyle="1" w:styleId="9">
    <w:name w:val="页眉 字符"/>
    <w:basedOn w:val="6"/>
    <w:link w:val="4"/>
    <w:qFormat/>
    <w:uiPriority w:val="99"/>
    <w:rPr>
      <w:sz w:val="18"/>
      <w:szCs w:val="18"/>
    </w:rPr>
  </w:style>
  <w:style w:type="character" w:customStyle="1" w:styleId="10">
    <w:name w:val="页脚 字符"/>
    <w:basedOn w:val="6"/>
    <w:link w:val="3"/>
    <w:qFormat/>
    <w:uiPriority w:val="0"/>
    <w:rPr>
      <w:sz w:val="18"/>
      <w:szCs w:val="18"/>
    </w:rPr>
  </w:style>
  <w:style w:type="character" w:customStyle="1" w:styleId="11">
    <w:name w:val="批注框文本 字符"/>
    <w:basedOn w:val="6"/>
    <w:link w:val="2"/>
    <w:semiHidden/>
    <w:qFormat/>
    <w:uiPriority w:val="99"/>
    <w:rPr>
      <w:sz w:val="18"/>
      <w:szCs w:val="18"/>
    </w:rPr>
  </w:style>
  <w:style w:type="paragraph" w:customStyle="1" w:styleId="12">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A2E4D69-D5E5-4789-A4FC-E8FB69F4A2F9}">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363</Words>
  <Characters>408</Characters>
  <Lines>4</Lines>
  <Paragraphs>1</Paragraphs>
  <TotalTime>8</TotalTime>
  <ScaleCrop>false</ScaleCrop>
  <LinksUpToDate>false</LinksUpToDate>
  <CharactersWithSpaces>494</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2016-09-01T02:58:00Z</dcterms:created>
  <dc:creator>微软用户</dc:creator>
  <cp:lastModifiedBy>*^_^*</cp:lastModifiedBy>
  <cp:lastPrinted>2019-09-05T08:13:00Z</cp:lastPrinted>
  <dcterms:modified xsi:type="dcterms:W3CDTF">2022-10-31T01:43:26Z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753E0AC395F945A1AC4E376A690FA2FB</vt:lpwstr>
  </property>
</Properties>
</file>