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886DE6">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D24C75">
        <w:rPr>
          <w:rFonts w:ascii="宋体" w:eastAsia="宋体" w:hAnsi="宋体" w:cs="宋体" w:hint="eastAsia"/>
          <w:kern w:val="0"/>
          <w:sz w:val="24"/>
          <w:szCs w:val="24"/>
        </w:rPr>
        <w:t>:  2026</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4A0538">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4A0538">
        <w:rPr>
          <w:rFonts w:ascii="宋体" w:eastAsia="宋体" w:hAnsi="宋体" w:cs="宋体" w:hint="eastAsia"/>
          <w:kern w:val="0"/>
          <w:sz w:val="24"/>
          <w:szCs w:val="24"/>
        </w:rPr>
        <w:t>30</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4A0538" w:rsidP="00F62007">
            <w:pPr>
              <w:widowControl/>
              <w:jc w:val="left"/>
              <w:rPr>
                <w:rFonts w:ascii="宋体" w:eastAsia="宋体" w:hAnsi="宋体" w:cs="宋体"/>
                <w:b/>
                <w:bCs/>
                <w:kern w:val="0"/>
                <w:sz w:val="20"/>
                <w:szCs w:val="20"/>
              </w:rPr>
            </w:pPr>
            <w:r w:rsidRPr="004A0538">
              <w:rPr>
                <w:rFonts w:ascii="Helvetica" w:hAnsi="Helvetica" w:cs="Helvetica"/>
                <w:color w:val="333333"/>
                <w:sz w:val="23"/>
                <w:szCs w:val="23"/>
                <w:shd w:val="clear" w:color="auto" w:fill="FFFFFF"/>
              </w:rPr>
              <w:t>R260318N43G0000001010003</w:t>
            </w:r>
          </w:p>
        </w:tc>
        <w:tc>
          <w:tcPr>
            <w:tcW w:w="4112" w:type="dxa"/>
            <w:gridSpan w:val="7"/>
            <w:tcBorders>
              <w:left w:val="single" w:sz="4" w:space="0" w:color="auto"/>
            </w:tcBorders>
            <w:shd w:val="clear" w:color="auto" w:fill="auto"/>
            <w:vAlign w:val="center"/>
          </w:tcPr>
          <w:p w:rsidR="00244684" w:rsidRDefault="00B81BED" w:rsidP="00F62007">
            <w:pPr>
              <w:widowControl/>
              <w:jc w:val="left"/>
              <w:rPr>
                <w:rFonts w:ascii="宋体" w:eastAsia="宋体" w:hAnsi="宋体" w:cs="宋体"/>
                <w:kern w:val="0"/>
                <w:sz w:val="20"/>
                <w:szCs w:val="20"/>
              </w:rPr>
            </w:pPr>
            <w:r>
              <w:rPr>
                <w:rFonts w:ascii="Helvetica" w:hAnsi="Helvetica" w:cs="Helvetica"/>
                <w:color w:val="333333"/>
                <w:sz w:val="23"/>
                <w:szCs w:val="23"/>
              </w:rPr>
              <w:br/>
            </w:r>
            <w:r w:rsidR="004A0538" w:rsidRPr="004A0538">
              <w:rPr>
                <w:rFonts w:ascii="Helvetica" w:hAnsi="Helvetica" w:cs="Helvetica" w:hint="eastAsia"/>
                <w:color w:val="333333"/>
                <w:sz w:val="23"/>
                <w:szCs w:val="23"/>
              </w:rPr>
              <w:t>北京诺信泰</w:t>
            </w:r>
          </w:p>
        </w:tc>
        <w:tc>
          <w:tcPr>
            <w:tcW w:w="3826" w:type="dxa"/>
            <w:gridSpan w:val="4"/>
            <w:shd w:val="clear" w:color="auto" w:fill="auto"/>
            <w:vAlign w:val="center"/>
          </w:tcPr>
          <w:p w:rsidR="00244684" w:rsidRDefault="004A0538" w:rsidP="00F62007">
            <w:pPr>
              <w:widowControl/>
              <w:jc w:val="left"/>
              <w:rPr>
                <w:sz w:val="20"/>
                <w:szCs w:val="20"/>
              </w:rPr>
            </w:pPr>
            <w:r>
              <w:rPr>
                <w:rFonts w:ascii="Helvetica" w:hAnsi="Helvetica" w:cs="Helvetica"/>
                <w:color w:val="333333"/>
                <w:sz w:val="23"/>
                <w:szCs w:val="23"/>
                <w:shd w:val="clear" w:color="auto" w:fill="FFFFFF"/>
              </w:rPr>
              <w:t>黄凯</w:t>
            </w:r>
          </w:p>
        </w:tc>
        <w:tc>
          <w:tcPr>
            <w:tcW w:w="3544" w:type="dxa"/>
            <w:gridSpan w:val="2"/>
            <w:shd w:val="clear" w:color="auto" w:fill="auto"/>
            <w:vAlign w:val="center"/>
          </w:tcPr>
          <w:p w:rsidR="00244684" w:rsidRDefault="004A053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买立平</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4A0538" w:rsidP="00F62007">
            <w:pPr>
              <w:widowControl/>
              <w:jc w:val="left"/>
              <w:rPr>
                <w:rFonts w:ascii="宋体" w:eastAsia="宋体" w:hAnsi="宋体" w:cs="宋体"/>
                <w:kern w:val="0"/>
                <w:sz w:val="20"/>
                <w:szCs w:val="20"/>
              </w:rPr>
            </w:pPr>
            <w:r w:rsidRPr="004A0538">
              <w:rPr>
                <w:rFonts w:ascii="Helvetica" w:hAnsi="Helvetica" w:cs="Helvetica" w:hint="eastAsia"/>
                <w:color w:val="333333"/>
                <w:sz w:val="23"/>
                <w:szCs w:val="23"/>
                <w:shd w:val="clear" w:color="auto" w:fill="FFFFFF"/>
              </w:rPr>
              <w:t>上海汇聚自动化科技有限公司</w:t>
            </w:r>
          </w:p>
        </w:tc>
        <w:tc>
          <w:tcPr>
            <w:tcW w:w="3826" w:type="dxa"/>
            <w:gridSpan w:val="4"/>
            <w:shd w:val="clear" w:color="auto" w:fill="auto"/>
            <w:vAlign w:val="center"/>
          </w:tcPr>
          <w:p w:rsidR="00244684" w:rsidRDefault="004A0538" w:rsidP="00F62007">
            <w:pPr>
              <w:widowControl/>
              <w:jc w:val="left"/>
              <w:rPr>
                <w:sz w:val="20"/>
                <w:szCs w:val="20"/>
              </w:rPr>
            </w:pPr>
            <w:r w:rsidRPr="004A0538">
              <w:rPr>
                <w:rFonts w:ascii="Helvetica" w:hAnsi="Helvetica" w:cs="Helvetica" w:hint="eastAsia"/>
                <w:color w:val="333333"/>
                <w:sz w:val="23"/>
                <w:szCs w:val="23"/>
                <w:shd w:val="clear" w:color="auto" w:fill="FFFFFF"/>
              </w:rPr>
              <w:t>上海市上海城区松江区车墩镇三浜路</w:t>
            </w:r>
            <w:r w:rsidRPr="004A0538">
              <w:rPr>
                <w:rFonts w:ascii="Helvetica" w:hAnsi="Helvetica" w:cs="Helvetica" w:hint="eastAsia"/>
                <w:color w:val="333333"/>
                <w:sz w:val="23"/>
                <w:szCs w:val="23"/>
                <w:shd w:val="clear" w:color="auto" w:fill="FFFFFF"/>
              </w:rPr>
              <w:t>470</w:t>
            </w:r>
            <w:r w:rsidRPr="004A0538">
              <w:rPr>
                <w:rFonts w:ascii="Helvetica" w:hAnsi="Helvetica" w:cs="Helvetica" w:hint="eastAsia"/>
                <w:color w:val="333333"/>
                <w:sz w:val="23"/>
                <w:szCs w:val="23"/>
                <w:shd w:val="clear" w:color="auto" w:fill="FFFFFF"/>
              </w:rPr>
              <w:t>号</w:t>
            </w:r>
            <w:r w:rsidRPr="004A0538">
              <w:rPr>
                <w:rFonts w:ascii="Helvetica" w:hAnsi="Helvetica" w:cs="Helvetica" w:hint="eastAsia"/>
                <w:color w:val="333333"/>
                <w:sz w:val="23"/>
                <w:szCs w:val="23"/>
                <w:shd w:val="clear" w:color="auto" w:fill="FFFFFF"/>
              </w:rPr>
              <w:t xml:space="preserve"> </w:t>
            </w:r>
            <w:r w:rsidRPr="004A0538">
              <w:rPr>
                <w:rFonts w:ascii="Helvetica" w:hAnsi="Helvetica" w:cs="Helvetica" w:hint="eastAsia"/>
                <w:color w:val="333333"/>
                <w:sz w:val="23"/>
                <w:szCs w:val="23"/>
                <w:shd w:val="clear" w:color="auto" w:fill="FFFFFF"/>
              </w:rPr>
              <w:t>上海汇聚</w:t>
            </w:r>
          </w:p>
        </w:tc>
        <w:tc>
          <w:tcPr>
            <w:tcW w:w="3544" w:type="dxa"/>
            <w:gridSpan w:val="2"/>
            <w:shd w:val="clear" w:color="auto" w:fill="auto"/>
            <w:vAlign w:val="center"/>
          </w:tcPr>
          <w:p w:rsidR="00244684" w:rsidRDefault="004A0538" w:rsidP="00CC0616">
            <w:pPr>
              <w:widowControl/>
              <w:jc w:val="left"/>
              <w:rPr>
                <w:rFonts w:ascii="宋体" w:eastAsia="宋体" w:hAnsi="宋体" w:cs="宋体"/>
                <w:kern w:val="0"/>
                <w:sz w:val="20"/>
                <w:szCs w:val="20"/>
              </w:rPr>
            </w:pPr>
            <w:r w:rsidRPr="004A0538">
              <w:rPr>
                <w:rFonts w:ascii="Helvetica" w:hAnsi="Helvetica" w:cs="Helvetica" w:hint="eastAsia"/>
                <w:color w:val="333333"/>
                <w:sz w:val="23"/>
                <w:szCs w:val="23"/>
                <w:shd w:val="clear" w:color="auto" w:fill="FFFFFF"/>
              </w:rPr>
              <w:t>孙林</w:t>
            </w:r>
            <w:r w:rsidR="00557DF8">
              <w:t xml:space="preserve"> </w:t>
            </w:r>
            <w:r w:rsidRPr="004A0538">
              <w:rPr>
                <w:rFonts w:ascii="Helvetica" w:hAnsi="Helvetica" w:cs="Helvetica"/>
                <w:color w:val="333333"/>
                <w:sz w:val="23"/>
                <w:szCs w:val="23"/>
                <w:shd w:val="clear" w:color="auto" w:fill="FFFFFF"/>
              </w:rPr>
              <w:t>19252163986</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4A0538" w:rsidP="00F62007">
            <w:pPr>
              <w:widowControl/>
              <w:jc w:val="left"/>
              <w:rPr>
                <w:rFonts w:ascii="Helvetica" w:hAnsi="Helvetica" w:cs="Helvetica"/>
                <w:color w:val="333333"/>
                <w:sz w:val="23"/>
                <w:szCs w:val="23"/>
                <w:shd w:val="clear" w:color="auto" w:fill="F5F5F5"/>
              </w:rPr>
            </w:pPr>
            <w:r w:rsidRPr="004A0538">
              <w:rPr>
                <w:rFonts w:ascii="Helvetica" w:hAnsi="Helvetica" w:cs="Helvetica"/>
                <w:color w:val="333333"/>
                <w:sz w:val="23"/>
                <w:szCs w:val="23"/>
                <w:shd w:val="clear" w:color="auto" w:fill="FFFFFF"/>
              </w:rPr>
              <w:t>DSEM-J486030E120LR</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EF569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CA690D" w:rsidRPr="00D95AD3" w:rsidRDefault="004A0538" w:rsidP="00A912AF">
            <w:pPr>
              <w:jc w:val="left"/>
              <w:rPr>
                <w:rFonts w:ascii="Helvetica" w:hAnsi="Helvetica" w:cs="Helvetica"/>
                <w:color w:val="333333"/>
                <w:sz w:val="23"/>
                <w:szCs w:val="23"/>
                <w:shd w:val="clear" w:color="auto" w:fill="F5F5F5"/>
              </w:rPr>
            </w:pPr>
            <w:r w:rsidRPr="004A0538">
              <w:rPr>
                <w:rFonts w:ascii="Helvetica" w:hAnsi="Helvetica" w:cs="Helvetica" w:hint="eastAsia"/>
                <w:color w:val="333333"/>
                <w:sz w:val="23"/>
                <w:szCs w:val="23"/>
                <w:shd w:val="clear" w:color="auto" w:fill="FFFFFF"/>
              </w:rPr>
              <w:t>序列号：</w:t>
            </w:r>
            <w:r w:rsidRPr="004A0538">
              <w:rPr>
                <w:rFonts w:ascii="Helvetica" w:hAnsi="Helvetica" w:cs="Helvetica" w:hint="eastAsia"/>
                <w:color w:val="333333"/>
                <w:sz w:val="23"/>
                <w:szCs w:val="23"/>
                <w:shd w:val="clear" w:color="auto" w:fill="FFFFFF"/>
              </w:rPr>
              <w:t xml:space="preserve">1905240003 </w:t>
            </w:r>
            <w:r w:rsidRPr="004A0538">
              <w:rPr>
                <w:rFonts w:ascii="Helvetica" w:hAnsi="Helvetica" w:cs="Helvetica" w:hint="eastAsia"/>
                <w:color w:val="333333"/>
                <w:sz w:val="23"/>
                <w:szCs w:val="23"/>
                <w:shd w:val="clear" w:color="auto" w:fill="FFFFFF"/>
              </w:rPr>
              <w:t>故障描述：电机编码器故障</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4A0538" w:rsidP="00F672A4">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返厂处理，维修后</w:t>
                              </w:r>
                              <w:r w:rsidR="00557DF8">
                                <w:rPr>
                                  <w:rFonts w:ascii="宋体" w:eastAsia="宋体" w:hAnsi="宋体" w:cs="宋体"/>
                                  <w:sz w:val="24"/>
                                  <w:szCs w:val="24"/>
                                </w:rPr>
                                <w:t>，</w:t>
                              </w:r>
                              <w:r>
                                <w:rPr>
                                  <w:rFonts w:ascii="宋体" w:eastAsia="宋体" w:hAnsi="宋体" w:cs="宋体"/>
                                  <w:sz w:val="24"/>
                                  <w:szCs w:val="24"/>
                                </w:rPr>
                                <w:t>经检测</w:t>
                              </w:r>
                              <w:r w:rsidR="00557DF8">
                                <w:rPr>
                                  <w:rFonts w:ascii="宋体" w:eastAsia="宋体" w:hAnsi="宋体" w:cs="宋体"/>
                                  <w:sz w:val="24"/>
                                  <w:szCs w:val="24"/>
                                </w:rPr>
                                <w:t>运转正常。</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4A0538"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670</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4A0538" w:rsidP="00D24C75">
            <w:pPr>
              <w:jc w:val="left"/>
              <w:rPr>
                <w:rFonts w:ascii="宋体" w:eastAsia="宋体" w:hAnsi="宋体" w:cs="宋体"/>
                <w:kern w:val="0"/>
                <w:sz w:val="20"/>
                <w:szCs w:val="20"/>
              </w:rPr>
            </w:pPr>
            <w:r>
              <w:rPr>
                <w:rFonts w:ascii="Helvetica" w:hAnsi="Helvetica" w:cs="Helvetica"/>
                <w:color w:val="333333"/>
                <w:sz w:val="23"/>
                <w:szCs w:val="23"/>
                <w:shd w:val="clear" w:color="auto" w:fill="FFFFFF"/>
              </w:rPr>
              <w:t>2026-0</w:t>
            </w:r>
            <w:r>
              <w:rPr>
                <w:rFonts w:ascii="Helvetica" w:hAnsi="Helvetica" w:cs="Helvetica" w:hint="eastAsia"/>
                <w:color w:val="333333"/>
                <w:sz w:val="23"/>
                <w:szCs w:val="23"/>
                <w:shd w:val="clear" w:color="auto" w:fill="FFFFFF"/>
              </w:rPr>
              <w:t>3</w:t>
            </w:r>
            <w:r w:rsidR="00F672A4">
              <w:rPr>
                <w:rFonts w:ascii="Helvetica" w:hAnsi="Helvetica" w:cs="Helvetica"/>
                <w:color w:val="333333"/>
                <w:sz w:val="23"/>
                <w:szCs w:val="23"/>
                <w:shd w:val="clear" w:color="auto" w:fill="FFFFFF"/>
              </w:rPr>
              <w:t>-</w:t>
            </w:r>
            <w:r>
              <w:rPr>
                <w:rFonts w:ascii="Helvetica" w:hAnsi="Helvetica" w:cs="Helvetica" w:hint="eastAsia"/>
                <w:color w:val="333333"/>
                <w:sz w:val="23"/>
                <w:szCs w:val="23"/>
                <w:shd w:val="clear" w:color="auto" w:fill="FFFFFF"/>
              </w:rPr>
              <w:t>18</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F672A4">
            <w:pPr>
              <w:jc w:val="left"/>
              <w:rPr>
                <w:rFonts w:ascii="宋体" w:eastAsia="宋体" w:hAnsi="宋体" w:cs="宋体"/>
                <w:kern w:val="0"/>
                <w:sz w:val="20"/>
                <w:szCs w:val="20"/>
              </w:rPr>
            </w:pPr>
            <w:r>
              <w:rPr>
                <w:rFonts w:ascii="宋体" w:eastAsia="宋体" w:hAnsi="宋体" w:cs="宋体" w:hint="eastAsia"/>
                <w:kern w:val="0"/>
                <w:sz w:val="20"/>
                <w:szCs w:val="20"/>
              </w:rPr>
              <w:t>202</w:t>
            </w:r>
            <w:r w:rsidR="00D24C75">
              <w:rPr>
                <w:rFonts w:ascii="宋体" w:eastAsia="宋体" w:hAnsi="宋体" w:cs="宋体" w:hint="eastAsia"/>
                <w:kern w:val="0"/>
                <w:sz w:val="20"/>
                <w:szCs w:val="20"/>
              </w:rPr>
              <w:t>60</w:t>
            </w:r>
            <w:r w:rsidR="004A0538">
              <w:rPr>
                <w:rFonts w:ascii="宋体" w:eastAsia="宋体" w:hAnsi="宋体" w:cs="宋体" w:hint="eastAsia"/>
                <w:kern w:val="0"/>
                <w:sz w:val="20"/>
                <w:szCs w:val="20"/>
              </w:rPr>
              <w:t>330</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4A0538"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670元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562E" w:rsidRDefault="0069562E" w:rsidP="00D61158">
      <w:r>
        <w:separator/>
      </w:r>
    </w:p>
  </w:endnote>
  <w:endnote w:type="continuationSeparator" w:id="0">
    <w:p w:rsidR="0069562E" w:rsidRDefault="0069562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562E" w:rsidRDefault="0069562E" w:rsidP="00D61158">
      <w:r>
        <w:separator/>
      </w:r>
    </w:p>
  </w:footnote>
  <w:footnote w:type="continuationSeparator" w:id="0">
    <w:p w:rsidR="0069562E" w:rsidRDefault="0069562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1198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73C62"/>
    <w:rsid w:val="003F0052"/>
    <w:rsid w:val="003F5C33"/>
    <w:rsid w:val="00411682"/>
    <w:rsid w:val="00426AD1"/>
    <w:rsid w:val="00436D49"/>
    <w:rsid w:val="00450EBB"/>
    <w:rsid w:val="00454620"/>
    <w:rsid w:val="00454CE6"/>
    <w:rsid w:val="004633E7"/>
    <w:rsid w:val="004A0538"/>
    <w:rsid w:val="004A6D15"/>
    <w:rsid w:val="004B728F"/>
    <w:rsid w:val="004C5761"/>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565AC"/>
    <w:rsid w:val="0067563F"/>
    <w:rsid w:val="00683C5E"/>
    <w:rsid w:val="00684689"/>
    <w:rsid w:val="00686206"/>
    <w:rsid w:val="0069562E"/>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022F1"/>
    <w:rsid w:val="00D12CA9"/>
    <w:rsid w:val="00D2240C"/>
    <w:rsid w:val="00D24C75"/>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EF5699"/>
    <w:rsid w:val="00F23227"/>
    <w:rsid w:val="00F2618C"/>
    <w:rsid w:val="00F37302"/>
    <w:rsid w:val="00F45589"/>
    <w:rsid w:val="00F514F6"/>
    <w:rsid w:val="00F62007"/>
    <w:rsid w:val="00F6623B"/>
    <w:rsid w:val="00F672A4"/>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2026-03-30T07:25:00Z</dcterms:created>
  <dcterms:modified xsi:type="dcterms:W3CDTF">2026-03-30T07:25:00Z</dcterms:modified>
</cp:coreProperties>
</file>