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西安承鑫源生物科技有限公司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杨倩</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18064365569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tabs>
                <w:tab w:val="left" w:pos="2022"/>
              </w:tabs>
              <w:spacing w:line="0" w:lineRule="atLeast"/>
              <w:jc w:val="left"/>
              <w:rPr>
                <w:rFonts w:hint="eastAsia" w:ascii="宋体" w:hAnsi="宋体" w:cs="宋体" w:eastAsiaTheme="minorEastAsia"/>
                <w:color w:val="auto"/>
                <w:kern w:val="0"/>
                <w:sz w:val="20"/>
                <w:szCs w:val="20"/>
                <w:highlight w:val="none"/>
                <w:lang w:eastAsia="zh-CN"/>
              </w:rPr>
            </w:pPr>
            <w:r>
              <w:rPr>
                <w:rFonts w:ascii="Helvetica" w:hAnsi="Helvetica" w:eastAsia="Helvetica" w:cs="Helvetica"/>
                <w:i w:val="0"/>
                <w:iCs w:val="0"/>
                <w:caps w:val="0"/>
                <w:color w:val="333333"/>
                <w:spacing w:val="0"/>
                <w:sz w:val="21"/>
                <w:szCs w:val="21"/>
                <w:shd w:val="clear" w:fill="FFFFFF"/>
              </w:rPr>
              <w:t>陕西省西安市未央区凤城二路海璟国际A座2306室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杨倩</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18064365569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更换晶振，时钟芯片，周边阻容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736108E"/>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2022-02-25T07:43:53Z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