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84" w:rsidRDefault="00C006CC">
      <w:pPr>
        <w:jc w:val="center"/>
        <w:rPr>
          <w:rFonts w:ascii="黑体" w:eastAsia="黑体"/>
          <w:sz w:val="44"/>
          <w:szCs w:val="44"/>
        </w:rPr>
      </w:pPr>
      <w:r>
        <w:rPr>
          <w:rFonts w:ascii="黑体" w:eastAsia="黑体" w:hint="eastAsia"/>
          <w:sz w:val="44"/>
          <w:szCs w:val="44"/>
        </w:rPr>
        <w:t xml:space="preserve">维  修  </w:t>
      </w:r>
      <w:r w:rsidR="006652E7">
        <w:rPr>
          <w:rFonts w:ascii="黑体" w:eastAsia="黑体" w:hint="eastAsia"/>
          <w:sz w:val="44"/>
          <w:szCs w:val="44"/>
        </w:rPr>
        <w:t>报  告</w:t>
      </w:r>
      <w:r>
        <w:rPr>
          <w:rFonts w:ascii="黑体" w:eastAsia="黑体" w:hint="eastAsia"/>
          <w:sz w:val="44"/>
          <w:szCs w:val="44"/>
        </w:rPr>
        <w:t xml:space="preserve">  单</w:t>
      </w:r>
    </w:p>
    <w:p w:rsidR="00FA5F84" w:rsidRDefault="00C006CC">
      <w:pPr>
        <w:rPr>
          <w:rFonts w:ascii="黑体" w:eastAsia="宋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shd w:val="clear" w:color="auto" w:fill="FFFFFF"/>
        </w:rPr>
        <w:t>R210907Z010001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任艳</w:t>
      </w:r>
      <w:proofErr w:type="gramStart"/>
      <w:r>
        <w:rPr>
          <w:rFonts w:ascii="宋体" w:eastAsia="宋体" w:hAnsi="宋体" w:cs="宋体" w:hint="eastAsia"/>
          <w:kern w:val="0"/>
          <w:sz w:val="24"/>
          <w:szCs w:val="24"/>
          <w:u w:val="single"/>
        </w:rPr>
        <w:t>艳</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20210907</w:t>
      </w:r>
    </w:p>
    <w:tbl>
      <w:tblPr>
        <w:tblpPr w:leftFromText="180" w:rightFromText="180" w:vertAnchor="text" w:tblpY="1"/>
        <w:tblOverlap w:val="never"/>
        <w:tblW w:w="1980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4"/>
        <w:gridCol w:w="590"/>
        <w:gridCol w:w="715"/>
        <w:gridCol w:w="1215"/>
        <w:gridCol w:w="1584"/>
        <w:gridCol w:w="900"/>
        <w:gridCol w:w="195"/>
        <w:gridCol w:w="998"/>
        <w:gridCol w:w="10"/>
        <w:gridCol w:w="921"/>
        <w:gridCol w:w="236"/>
        <w:gridCol w:w="260"/>
        <w:gridCol w:w="1171"/>
        <w:gridCol w:w="859"/>
        <w:gridCol w:w="1725"/>
        <w:gridCol w:w="1238"/>
        <w:gridCol w:w="110"/>
        <w:gridCol w:w="47"/>
        <w:gridCol w:w="1140"/>
        <w:gridCol w:w="372"/>
        <w:gridCol w:w="34"/>
        <w:gridCol w:w="809"/>
        <w:gridCol w:w="147"/>
        <w:gridCol w:w="10"/>
        <w:gridCol w:w="1422"/>
        <w:gridCol w:w="360"/>
        <w:gridCol w:w="1215"/>
        <w:gridCol w:w="958"/>
      </w:tblGrid>
      <w:tr w:rsidR="00FA5F84" w:rsidTr="006652E7">
        <w:trPr>
          <w:gridAfter w:val="4"/>
          <w:wAfter w:w="3955" w:type="dxa"/>
          <w:trHeight w:val="409"/>
        </w:trPr>
        <w:tc>
          <w:tcPr>
            <w:tcW w:w="1154" w:type="dxa"/>
            <w:gridSpan w:val="2"/>
            <w:vMerge w:val="restart"/>
            <w:shd w:val="clear" w:color="auto" w:fill="auto"/>
            <w:vAlign w:val="center"/>
          </w:tcPr>
          <w:p w:rsidR="00FA5F84" w:rsidRDefault="00C006C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0" w:type="dxa"/>
            <w:gridSpan w:val="2"/>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2679" w:type="dxa"/>
            <w:gridSpan w:val="3"/>
            <w:shd w:val="clear" w:color="auto" w:fill="auto"/>
            <w:vAlign w:val="center"/>
          </w:tcPr>
          <w:p w:rsidR="00FA5F84" w:rsidRDefault="00C006CC">
            <w:pPr>
              <w:spacing w:line="0" w:lineRule="atLeast"/>
              <w:ind w:left="20"/>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济南奥镭数控设备有限公司</w:t>
            </w:r>
          </w:p>
        </w:tc>
        <w:tc>
          <w:tcPr>
            <w:tcW w:w="998" w:type="dxa"/>
            <w:shd w:val="clear" w:color="auto" w:fill="auto"/>
            <w:vAlign w:val="center"/>
          </w:tcPr>
          <w:p w:rsidR="00FA5F84" w:rsidRDefault="00C006CC">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2598" w:type="dxa"/>
            <w:gridSpan w:val="5"/>
            <w:shd w:val="clear" w:color="auto" w:fill="auto"/>
            <w:vAlign w:val="center"/>
          </w:tcPr>
          <w:p w:rsidR="00FA5F84" w:rsidRDefault="00C006CC">
            <w:pPr>
              <w:spacing w:line="0" w:lineRule="atLeast"/>
              <w:jc w:val="center"/>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寇</w:t>
            </w:r>
            <w:proofErr w:type="gramEnd"/>
            <w:r>
              <w:rPr>
                <w:rFonts w:ascii="Helvetica" w:eastAsia="Helvetica" w:hAnsi="Helvetica" w:cs="Helvetica"/>
                <w:color w:val="333333"/>
                <w:szCs w:val="21"/>
                <w:shd w:val="clear" w:color="auto" w:fill="FFFFFF"/>
              </w:rPr>
              <w:t>复建</w:t>
            </w:r>
          </w:p>
        </w:tc>
        <w:tc>
          <w:tcPr>
            <w:tcW w:w="859" w:type="dxa"/>
            <w:shd w:val="clear" w:color="auto" w:fill="auto"/>
            <w:vAlign w:val="center"/>
          </w:tcPr>
          <w:p w:rsidR="00FA5F84" w:rsidRDefault="00C006CC">
            <w:pPr>
              <w:spacing w:line="0" w:lineRule="atLeast"/>
              <w:ind w:left="20"/>
              <w:jc w:val="center"/>
              <w:rPr>
                <w:rFonts w:ascii="Times New Roman" w:eastAsia="宋体" w:hAnsi="Times New Roman" w:cs="Times New Roman"/>
                <w:kern w:val="0"/>
                <w:sz w:val="20"/>
                <w:szCs w:val="20"/>
              </w:rPr>
            </w:pPr>
            <w:r>
              <w:rPr>
                <w:rFonts w:ascii="宋体" w:eastAsia="宋体"/>
              </w:rPr>
              <w:t>电话</w:t>
            </w:r>
          </w:p>
        </w:tc>
        <w:tc>
          <w:tcPr>
            <w:tcW w:w="1725" w:type="dxa"/>
            <w:shd w:val="clear" w:color="auto" w:fill="auto"/>
            <w:vAlign w:val="center"/>
          </w:tcPr>
          <w:p w:rsidR="00FA5F84" w:rsidRDefault="00C006CC">
            <w:pPr>
              <w:spacing w:line="0" w:lineRule="atLeast"/>
              <w:jc w:val="center"/>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15508610189</w:t>
            </w:r>
          </w:p>
        </w:tc>
        <w:tc>
          <w:tcPr>
            <w:tcW w:w="1395" w:type="dxa"/>
            <w:gridSpan w:val="3"/>
            <w:shd w:val="clear" w:color="auto" w:fill="auto"/>
            <w:vAlign w:val="center"/>
          </w:tcPr>
          <w:p w:rsidR="00FA5F84" w:rsidRDefault="00FA5F84">
            <w:pPr>
              <w:spacing w:line="0" w:lineRule="atLeast"/>
              <w:jc w:val="center"/>
              <w:rPr>
                <w:rFonts w:ascii="宋体" w:eastAsia="宋体" w:hAnsi="宋体" w:cs="宋体"/>
                <w:kern w:val="0"/>
                <w:sz w:val="20"/>
                <w:szCs w:val="20"/>
              </w:rPr>
            </w:pPr>
          </w:p>
        </w:tc>
        <w:tc>
          <w:tcPr>
            <w:tcW w:w="2512" w:type="dxa"/>
            <w:gridSpan w:val="6"/>
            <w:shd w:val="clear" w:color="auto" w:fill="auto"/>
            <w:vAlign w:val="center"/>
          </w:tcPr>
          <w:p w:rsidR="00FA5F84" w:rsidRDefault="00FA5F84">
            <w:pPr>
              <w:widowControl/>
              <w:jc w:val="center"/>
              <w:rPr>
                <w:rFonts w:ascii="宋体" w:eastAsia="宋体" w:hAnsi="宋体" w:cs="宋体"/>
                <w:kern w:val="0"/>
                <w:sz w:val="20"/>
                <w:szCs w:val="20"/>
              </w:rPr>
            </w:pPr>
          </w:p>
        </w:tc>
      </w:tr>
      <w:tr w:rsidR="00FA5F84" w:rsidTr="006652E7">
        <w:trPr>
          <w:gridAfter w:val="4"/>
          <w:wAfter w:w="3955" w:type="dxa"/>
          <w:trHeight w:val="416"/>
        </w:trPr>
        <w:tc>
          <w:tcPr>
            <w:tcW w:w="1154" w:type="dxa"/>
            <w:gridSpan w:val="2"/>
            <w:vMerge/>
            <w:vAlign w:val="center"/>
          </w:tcPr>
          <w:p w:rsidR="00FA5F84" w:rsidRDefault="00FA5F84">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2679" w:type="dxa"/>
            <w:gridSpan w:val="3"/>
            <w:shd w:val="clear" w:color="auto" w:fill="auto"/>
            <w:vAlign w:val="center"/>
          </w:tcPr>
          <w:p w:rsidR="00FA5F84" w:rsidRDefault="00C006CC">
            <w:pPr>
              <w:spacing w:line="0" w:lineRule="atLeast"/>
              <w:jc w:val="center"/>
              <w:rPr>
                <w:rFonts w:ascii="宋体" w:hAnsi="宋体" w:cs="宋体"/>
                <w:kern w:val="0"/>
                <w:sz w:val="20"/>
                <w:szCs w:val="20"/>
              </w:rPr>
            </w:pPr>
            <w:r>
              <w:rPr>
                <w:rFonts w:ascii="Helvetica" w:eastAsia="Helvetica" w:hAnsi="Helvetica" w:cs="Helvetica"/>
                <w:color w:val="333333"/>
                <w:szCs w:val="21"/>
                <w:shd w:val="clear" w:color="auto" w:fill="FFFFFF"/>
              </w:rPr>
              <w:t>山东省济南市历下区济南市高新区春晖路与飞跃大道交叉口西1000米路北吉利汽车南门</w:t>
            </w:r>
          </w:p>
        </w:tc>
        <w:tc>
          <w:tcPr>
            <w:tcW w:w="998" w:type="dxa"/>
            <w:shd w:val="clear" w:color="auto" w:fill="auto"/>
            <w:vAlign w:val="center"/>
          </w:tcPr>
          <w:p w:rsidR="00FA5F84" w:rsidRDefault="00C006CC">
            <w:pPr>
              <w:spacing w:line="0" w:lineRule="atLeast"/>
              <w:ind w:left="40"/>
              <w:jc w:val="center"/>
              <w:rPr>
                <w:rFonts w:ascii="宋体" w:eastAsia="宋体" w:hAnsi="宋体"/>
              </w:rPr>
            </w:pPr>
            <w:r>
              <w:rPr>
                <w:rFonts w:ascii="宋体" w:eastAsia="宋体"/>
              </w:rPr>
              <w:t>收货人</w:t>
            </w:r>
          </w:p>
        </w:tc>
        <w:tc>
          <w:tcPr>
            <w:tcW w:w="2598" w:type="dxa"/>
            <w:gridSpan w:val="5"/>
            <w:shd w:val="clear" w:color="auto" w:fill="auto"/>
            <w:vAlign w:val="center"/>
          </w:tcPr>
          <w:p w:rsidR="00FA5F84" w:rsidRDefault="00C006CC">
            <w:pPr>
              <w:spacing w:line="0" w:lineRule="atLeast"/>
              <w:jc w:val="center"/>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寇</w:t>
            </w:r>
            <w:proofErr w:type="gramEnd"/>
            <w:r>
              <w:rPr>
                <w:rFonts w:ascii="Helvetica" w:eastAsia="Helvetica" w:hAnsi="Helvetica" w:cs="Helvetica"/>
                <w:color w:val="333333"/>
                <w:szCs w:val="21"/>
                <w:shd w:val="clear" w:color="auto" w:fill="FFFFFF"/>
              </w:rPr>
              <w:t>复建</w:t>
            </w:r>
          </w:p>
        </w:tc>
        <w:tc>
          <w:tcPr>
            <w:tcW w:w="859" w:type="dxa"/>
            <w:shd w:val="clear" w:color="auto" w:fill="auto"/>
            <w:vAlign w:val="center"/>
          </w:tcPr>
          <w:p w:rsidR="00FA5F84" w:rsidRDefault="00C006CC">
            <w:pPr>
              <w:spacing w:line="0" w:lineRule="atLeast"/>
              <w:ind w:left="20"/>
              <w:jc w:val="center"/>
              <w:rPr>
                <w:rFonts w:ascii="宋体" w:eastAsia="宋体" w:hAnsi="宋体"/>
              </w:rPr>
            </w:pPr>
            <w:r>
              <w:rPr>
                <w:rFonts w:ascii="宋体" w:eastAsia="宋体"/>
              </w:rPr>
              <w:t>电话</w:t>
            </w:r>
          </w:p>
        </w:tc>
        <w:tc>
          <w:tcPr>
            <w:tcW w:w="1725" w:type="dxa"/>
            <w:shd w:val="clear" w:color="auto" w:fill="auto"/>
            <w:vAlign w:val="center"/>
          </w:tcPr>
          <w:p w:rsidR="00FA5F84" w:rsidRDefault="00C006CC">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15508610189</w:t>
            </w:r>
          </w:p>
        </w:tc>
        <w:tc>
          <w:tcPr>
            <w:tcW w:w="1395" w:type="dxa"/>
            <w:gridSpan w:val="3"/>
            <w:shd w:val="clear" w:color="auto" w:fill="auto"/>
            <w:vAlign w:val="center"/>
          </w:tcPr>
          <w:p w:rsidR="00FA5F84" w:rsidRDefault="00FA5F84">
            <w:pPr>
              <w:widowControl/>
              <w:jc w:val="center"/>
              <w:rPr>
                <w:rFonts w:ascii="宋体" w:eastAsia="宋体" w:hAnsi="宋体" w:cs="宋体"/>
                <w:kern w:val="0"/>
                <w:sz w:val="20"/>
                <w:szCs w:val="20"/>
              </w:rPr>
            </w:pPr>
          </w:p>
        </w:tc>
        <w:tc>
          <w:tcPr>
            <w:tcW w:w="2512" w:type="dxa"/>
            <w:gridSpan w:val="6"/>
            <w:shd w:val="clear" w:color="auto" w:fill="auto"/>
            <w:vAlign w:val="center"/>
          </w:tcPr>
          <w:p w:rsidR="00FA5F84" w:rsidRDefault="00FA5F84">
            <w:pPr>
              <w:widowControl/>
              <w:jc w:val="center"/>
              <w:rPr>
                <w:rFonts w:ascii="宋体" w:eastAsia="宋体" w:hAnsi="宋体" w:cs="宋体"/>
                <w:kern w:val="0"/>
                <w:sz w:val="20"/>
                <w:szCs w:val="20"/>
              </w:rPr>
            </w:pPr>
          </w:p>
        </w:tc>
      </w:tr>
      <w:tr w:rsidR="00FA5F84" w:rsidTr="006652E7">
        <w:trPr>
          <w:gridAfter w:val="4"/>
          <w:wAfter w:w="3955" w:type="dxa"/>
          <w:trHeight w:val="416"/>
        </w:trPr>
        <w:tc>
          <w:tcPr>
            <w:tcW w:w="1154" w:type="dxa"/>
            <w:gridSpan w:val="2"/>
            <w:vMerge/>
            <w:vAlign w:val="center"/>
          </w:tcPr>
          <w:p w:rsidR="00FA5F84" w:rsidRDefault="00FA5F84">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FA5F84" w:rsidRDefault="00C006CC">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79" w:type="dxa"/>
            <w:gridSpan w:val="3"/>
            <w:shd w:val="clear" w:color="auto" w:fill="auto"/>
            <w:vAlign w:val="bottom"/>
          </w:tcPr>
          <w:p w:rsidR="00FA5F84" w:rsidRDefault="00C006CC">
            <w:pPr>
              <w:spacing w:line="0" w:lineRule="atLeast"/>
              <w:rPr>
                <w:rFonts w:ascii="宋体" w:hAnsi="宋体" w:cs="宋体"/>
                <w:kern w:val="0"/>
                <w:sz w:val="20"/>
                <w:szCs w:val="20"/>
              </w:rPr>
            </w:pPr>
            <w:r>
              <w:rPr>
                <w:rFonts w:ascii="Helvetica" w:hAnsi="Helvetica" w:cs="Helvetica"/>
                <w:color w:val="333333"/>
                <w:szCs w:val="21"/>
                <w:shd w:val="clear" w:color="auto" w:fill="F9F9F9"/>
              </w:rPr>
              <w:t>202</w:t>
            </w:r>
            <w:r>
              <w:rPr>
                <w:rFonts w:ascii="Helvetica" w:hAnsi="Helvetica" w:cs="Helvetica" w:hint="eastAsia"/>
                <w:color w:val="333333"/>
                <w:szCs w:val="21"/>
                <w:shd w:val="clear" w:color="auto" w:fill="F9F9F9"/>
              </w:rPr>
              <w:t>1</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7-14</w:t>
            </w:r>
          </w:p>
        </w:tc>
        <w:tc>
          <w:tcPr>
            <w:tcW w:w="998" w:type="dxa"/>
            <w:shd w:val="clear" w:color="auto" w:fill="auto"/>
            <w:vAlign w:val="bottom"/>
          </w:tcPr>
          <w:p w:rsidR="00FA5F84" w:rsidRDefault="00C006CC">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598" w:type="dxa"/>
            <w:gridSpan w:val="5"/>
            <w:shd w:val="clear" w:color="auto" w:fill="auto"/>
            <w:vAlign w:val="bottom"/>
          </w:tcPr>
          <w:p w:rsidR="00FA5F84" w:rsidRDefault="00FA5F84">
            <w:pPr>
              <w:spacing w:line="0" w:lineRule="atLeast"/>
              <w:rPr>
                <w:rFonts w:ascii="宋体" w:eastAsia="宋体" w:hAnsi="宋体" w:cs="宋体"/>
                <w:kern w:val="0"/>
                <w:sz w:val="20"/>
                <w:szCs w:val="20"/>
              </w:rPr>
            </w:pPr>
          </w:p>
        </w:tc>
        <w:tc>
          <w:tcPr>
            <w:tcW w:w="859" w:type="dxa"/>
            <w:shd w:val="clear" w:color="auto" w:fill="auto"/>
            <w:vAlign w:val="bottom"/>
          </w:tcPr>
          <w:p w:rsidR="00FA5F84" w:rsidRDefault="00FA5F84">
            <w:pPr>
              <w:spacing w:line="0" w:lineRule="atLeast"/>
              <w:ind w:left="20"/>
              <w:rPr>
                <w:rFonts w:ascii="宋体" w:eastAsia="宋体" w:hAnsi="宋体" w:cs="宋体"/>
                <w:kern w:val="0"/>
                <w:sz w:val="20"/>
                <w:szCs w:val="20"/>
              </w:rPr>
            </w:pPr>
          </w:p>
        </w:tc>
        <w:tc>
          <w:tcPr>
            <w:tcW w:w="1725" w:type="dxa"/>
            <w:shd w:val="clear" w:color="auto" w:fill="auto"/>
            <w:vAlign w:val="bottom"/>
          </w:tcPr>
          <w:p w:rsidR="00FA5F84" w:rsidRDefault="00FA5F84">
            <w:pPr>
              <w:spacing w:line="0" w:lineRule="atLeast"/>
              <w:rPr>
                <w:rFonts w:ascii="宋体" w:eastAsia="宋体" w:hAnsi="宋体" w:cs="宋体"/>
                <w:kern w:val="0"/>
                <w:sz w:val="20"/>
                <w:szCs w:val="20"/>
              </w:rPr>
            </w:pPr>
          </w:p>
        </w:tc>
        <w:tc>
          <w:tcPr>
            <w:tcW w:w="1395" w:type="dxa"/>
            <w:gridSpan w:val="3"/>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6"/>
            <w:shd w:val="clear" w:color="auto" w:fill="auto"/>
            <w:vAlign w:val="center"/>
          </w:tcPr>
          <w:p w:rsidR="00FA5F84" w:rsidRDefault="00FA5F84">
            <w:pPr>
              <w:widowControl/>
              <w:jc w:val="center"/>
              <w:rPr>
                <w:rFonts w:ascii="宋体" w:eastAsia="宋体" w:hAnsi="宋体" w:cs="宋体"/>
                <w:kern w:val="0"/>
                <w:sz w:val="20"/>
                <w:szCs w:val="20"/>
              </w:rPr>
            </w:pPr>
          </w:p>
        </w:tc>
      </w:tr>
      <w:tr w:rsidR="00FA5F84" w:rsidTr="006652E7">
        <w:trPr>
          <w:gridAfter w:val="5"/>
          <w:wAfter w:w="3965" w:type="dxa"/>
          <w:trHeight w:val="507"/>
        </w:trPr>
        <w:tc>
          <w:tcPr>
            <w:tcW w:w="564" w:type="dxa"/>
            <w:vMerge w:val="restart"/>
            <w:shd w:val="clear" w:color="auto" w:fill="auto"/>
            <w:textDirection w:val="tbLrV"/>
            <w:vAlign w:val="center"/>
          </w:tcPr>
          <w:p w:rsidR="00FA5F84" w:rsidRDefault="00C006C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0" w:type="dxa"/>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0" w:type="dxa"/>
            <w:gridSpan w:val="2"/>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4" w:type="dxa"/>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900" w:type="dxa"/>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791" w:type="dxa"/>
            <w:gridSpan w:val="7"/>
            <w:shd w:val="clear" w:color="auto" w:fill="auto"/>
            <w:vAlign w:val="center"/>
          </w:tcPr>
          <w:p w:rsidR="00FA5F84" w:rsidRDefault="00C006C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w:t>
            </w:r>
          </w:p>
        </w:tc>
        <w:tc>
          <w:tcPr>
            <w:tcW w:w="3822" w:type="dxa"/>
            <w:gridSpan w:val="3"/>
            <w:shd w:val="clear" w:color="auto" w:fill="auto"/>
            <w:vAlign w:val="center"/>
          </w:tcPr>
          <w:p w:rsidR="00FA5F84" w:rsidRDefault="00C006C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3"/>
            <w:vAlign w:val="center"/>
          </w:tcPr>
          <w:p w:rsidR="00FA5F84" w:rsidRDefault="00C006C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362" w:type="dxa"/>
            <w:gridSpan w:val="4"/>
            <w:vAlign w:val="center"/>
          </w:tcPr>
          <w:p w:rsidR="00FA5F84" w:rsidRDefault="00C006C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A5F84" w:rsidTr="006652E7">
        <w:trPr>
          <w:gridAfter w:val="5"/>
          <w:wAfter w:w="3965" w:type="dxa"/>
          <w:trHeight w:val="358"/>
        </w:trPr>
        <w:tc>
          <w:tcPr>
            <w:tcW w:w="564" w:type="dxa"/>
            <w:vMerge/>
            <w:vAlign w:val="center"/>
          </w:tcPr>
          <w:p w:rsidR="00FA5F84" w:rsidRDefault="00FA5F84">
            <w:pPr>
              <w:widowControl/>
              <w:jc w:val="center"/>
              <w:rPr>
                <w:rFonts w:ascii="宋体" w:eastAsia="宋体" w:hAnsi="宋体" w:cs="宋体"/>
                <w:b/>
                <w:bCs/>
                <w:kern w:val="0"/>
                <w:sz w:val="22"/>
              </w:rPr>
            </w:pPr>
          </w:p>
        </w:tc>
        <w:tc>
          <w:tcPr>
            <w:tcW w:w="590" w:type="dxa"/>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0" w:type="dxa"/>
            <w:gridSpan w:val="2"/>
            <w:shd w:val="clear" w:color="auto" w:fill="auto"/>
            <w:vAlign w:val="center"/>
          </w:tcPr>
          <w:p w:rsidR="00FA5F84" w:rsidRDefault="00C006CC">
            <w:pPr>
              <w:widowControl/>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MBDLN25SE</w:t>
            </w:r>
          </w:p>
        </w:tc>
        <w:tc>
          <w:tcPr>
            <w:tcW w:w="1584" w:type="dxa"/>
            <w:shd w:val="clear" w:color="auto" w:fill="auto"/>
            <w:vAlign w:val="center"/>
          </w:tcPr>
          <w:p w:rsidR="00FA5F84" w:rsidRDefault="00C006CC">
            <w:pPr>
              <w:spacing w:line="0" w:lineRule="atLeast"/>
              <w:jc w:val="center"/>
              <w:rPr>
                <w:rFonts w:ascii="宋体" w:eastAsia="宋体" w:hAnsi="宋体" w:cs="宋体"/>
                <w:sz w:val="20"/>
                <w:szCs w:val="20"/>
              </w:rPr>
            </w:pPr>
            <w:r>
              <w:rPr>
                <w:rFonts w:ascii="Helvetica" w:eastAsia="Helvetica" w:hAnsi="Helvetica" w:cs="Helvetica"/>
                <w:color w:val="333333"/>
                <w:szCs w:val="21"/>
                <w:shd w:val="clear" w:color="auto" w:fill="FFFFFF"/>
              </w:rPr>
              <w:t>P21054068Z</w:t>
            </w:r>
          </w:p>
        </w:tc>
        <w:tc>
          <w:tcPr>
            <w:tcW w:w="900" w:type="dxa"/>
            <w:shd w:val="clear" w:color="auto" w:fill="auto"/>
            <w:vAlign w:val="center"/>
          </w:tcPr>
          <w:p w:rsidR="00FA5F84" w:rsidRDefault="00C006CC">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791" w:type="dxa"/>
            <w:gridSpan w:val="7"/>
            <w:shd w:val="clear" w:color="auto" w:fill="auto"/>
            <w:vAlign w:val="center"/>
          </w:tcPr>
          <w:p w:rsidR="00FA5F84" w:rsidRDefault="00C006CC">
            <w:pPr>
              <w:spacing w:line="0" w:lineRule="atLeast"/>
              <w:jc w:val="center"/>
              <w:rPr>
                <w:rFonts w:ascii="宋体" w:eastAsia="宋体" w:hAnsi="宋体" w:cs="宋体"/>
                <w:kern w:val="0"/>
                <w:szCs w:val="21"/>
              </w:rPr>
            </w:pPr>
            <w:r>
              <w:rPr>
                <w:rFonts w:ascii="Helvetica" w:eastAsia="Helvetica" w:hAnsi="Helvetica" w:cs="Helvetica"/>
                <w:color w:val="333333"/>
                <w:szCs w:val="21"/>
                <w:shd w:val="clear" w:color="auto" w:fill="F5F5F5"/>
              </w:rPr>
              <w:t>客户寄回来的，接通电源不能正常使用，请检测，谢谢！</w:t>
            </w:r>
          </w:p>
        </w:tc>
        <w:tc>
          <w:tcPr>
            <w:tcW w:w="3822" w:type="dxa"/>
            <w:gridSpan w:val="3"/>
            <w:shd w:val="clear" w:color="auto" w:fill="auto"/>
            <w:vAlign w:val="center"/>
          </w:tcPr>
          <w:p w:rsidR="00C81FBF" w:rsidRDefault="00C81FBF" w:rsidP="00C81FBF">
            <w:pPr>
              <w:widowControl/>
              <w:rPr>
                <w:rFonts w:ascii="宋体" w:eastAsia="宋体" w:hAnsi="宋体" w:cs="宋体" w:hint="eastAsia"/>
                <w:kern w:val="0"/>
                <w:szCs w:val="21"/>
              </w:rPr>
            </w:pPr>
            <w:r w:rsidRPr="00C81FBF">
              <w:rPr>
                <w:rFonts w:ascii="宋体" w:eastAsia="宋体" w:hAnsi="宋体" w:cs="宋体" w:hint="eastAsia"/>
                <w:kern w:val="0"/>
                <w:szCs w:val="21"/>
              </w:rPr>
              <w:t>驱动器电源板烧炸坏，IGBT烧坏，检测电压回路相关元器件烧坏，检测整流回路相关元器件烧坏，</w:t>
            </w:r>
            <w:proofErr w:type="gramStart"/>
            <w:r w:rsidRPr="00C81FBF">
              <w:rPr>
                <w:rFonts w:ascii="宋体" w:eastAsia="宋体" w:hAnsi="宋体" w:cs="宋体" w:hint="eastAsia"/>
                <w:kern w:val="0"/>
                <w:szCs w:val="21"/>
              </w:rPr>
              <w:t>内部排条烧毁</w:t>
            </w:r>
            <w:proofErr w:type="gramEnd"/>
            <w:r>
              <w:rPr>
                <w:rFonts w:ascii="宋体" w:eastAsia="宋体" w:hAnsi="宋体" w:cs="宋体" w:hint="eastAsia"/>
                <w:kern w:val="0"/>
                <w:szCs w:val="21"/>
              </w:rPr>
              <w:t>。</w:t>
            </w:r>
          </w:p>
          <w:p w:rsidR="00C81FBF" w:rsidRDefault="00C81FBF" w:rsidP="00C81FBF">
            <w:pPr>
              <w:widowControl/>
              <w:rPr>
                <w:rFonts w:ascii="宋体" w:eastAsia="宋体" w:hAnsi="宋体" w:cs="宋体" w:hint="eastAsia"/>
                <w:kern w:val="0"/>
                <w:szCs w:val="21"/>
              </w:rPr>
            </w:pPr>
            <w:r>
              <w:rPr>
                <w:rFonts w:ascii="宋体" w:eastAsia="宋体" w:hAnsi="宋体" w:cs="宋体" w:hint="eastAsia"/>
                <w:kern w:val="0"/>
                <w:szCs w:val="21"/>
              </w:rPr>
              <w:t>更换</w:t>
            </w:r>
            <w:r w:rsidRPr="00C81FBF">
              <w:rPr>
                <w:rFonts w:ascii="宋体" w:eastAsia="宋体" w:hAnsi="宋体" w:cs="宋体" w:hint="eastAsia"/>
                <w:kern w:val="0"/>
                <w:szCs w:val="21"/>
              </w:rPr>
              <w:t>IGBT,维修驱动器;IC36/IC58//C58/C36/C95/R12R/58/R67/PC95/PC15/QN539/QN863等</w:t>
            </w:r>
            <w:r w:rsidRPr="00C81FBF">
              <w:rPr>
                <w:rFonts w:ascii="宋体" w:eastAsia="宋体" w:hAnsi="宋体" w:cs="宋体" w:hint="eastAsia"/>
                <w:kern w:val="0"/>
                <w:szCs w:val="21"/>
              </w:rPr>
              <w:tab/>
            </w:r>
            <w:r>
              <w:rPr>
                <w:rFonts w:ascii="宋体" w:eastAsia="宋体" w:hAnsi="宋体" w:cs="宋体" w:hint="eastAsia"/>
                <w:kern w:val="0"/>
                <w:szCs w:val="21"/>
              </w:rPr>
              <w:t>。</w:t>
            </w:r>
          </w:p>
          <w:p w:rsidR="00C81FBF" w:rsidRDefault="00C81FBF" w:rsidP="00C81FBF">
            <w:pPr>
              <w:widowControl/>
              <w:rPr>
                <w:rFonts w:ascii="宋体" w:eastAsia="宋体" w:hAnsi="宋体" w:cs="宋体" w:hint="eastAsia"/>
                <w:kern w:val="0"/>
                <w:szCs w:val="21"/>
              </w:rPr>
            </w:pPr>
            <w:r w:rsidRPr="00C81FBF">
              <w:rPr>
                <w:rFonts w:ascii="宋体" w:eastAsia="宋体" w:hAnsi="宋体" w:cs="宋体" w:hint="eastAsia"/>
                <w:kern w:val="0"/>
                <w:szCs w:val="21"/>
              </w:rPr>
              <w:t>可能是输入电压不稳定，而造成电压过高，从而将驱动器烧炸坏</w:t>
            </w:r>
            <w:r>
              <w:rPr>
                <w:rFonts w:ascii="宋体" w:eastAsia="宋体" w:hAnsi="宋体" w:cs="宋体" w:hint="eastAsia"/>
                <w:kern w:val="0"/>
                <w:szCs w:val="21"/>
              </w:rPr>
              <w:t>。</w:t>
            </w:r>
          </w:p>
          <w:p w:rsidR="00FA5F84" w:rsidRDefault="00C81FBF" w:rsidP="00C81FBF">
            <w:pPr>
              <w:widowControl/>
              <w:rPr>
                <w:rFonts w:ascii="宋体" w:eastAsia="宋体" w:hAnsi="宋体" w:cs="宋体"/>
                <w:kern w:val="0"/>
                <w:szCs w:val="21"/>
              </w:rPr>
            </w:pPr>
            <w:r w:rsidRPr="00C81FBF">
              <w:rPr>
                <w:rFonts w:ascii="宋体" w:eastAsia="宋体" w:hAnsi="宋体" w:cs="宋体" w:hint="eastAsia"/>
                <w:kern w:val="0"/>
                <w:szCs w:val="21"/>
              </w:rPr>
              <w:t>请检查相关电压问题，以免此故障再次发生</w:t>
            </w:r>
            <w:r>
              <w:rPr>
                <w:rFonts w:ascii="宋体" w:eastAsia="宋体" w:hAnsi="宋体" w:cs="宋体" w:hint="eastAsia"/>
                <w:kern w:val="0"/>
                <w:szCs w:val="21"/>
              </w:rPr>
              <w:t>。</w:t>
            </w:r>
          </w:p>
        </w:tc>
        <w:tc>
          <w:tcPr>
            <w:tcW w:w="1297" w:type="dxa"/>
            <w:gridSpan w:val="3"/>
            <w:vAlign w:val="center"/>
          </w:tcPr>
          <w:p w:rsidR="00FA5F84" w:rsidRDefault="00FA5F84">
            <w:pPr>
              <w:widowControl/>
              <w:jc w:val="center"/>
              <w:rPr>
                <w:rFonts w:ascii="宋体" w:eastAsia="宋体" w:hAnsi="宋体" w:cs="宋体"/>
                <w:kern w:val="0"/>
                <w:sz w:val="20"/>
                <w:szCs w:val="20"/>
              </w:rPr>
            </w:pPr>
          </w:p>
        </w:tc>
        <w:tc>
          <w:tcPr>
            <w:tcW w:w="1362" w:type="dxa"/>
            <w:gridSpan w:val="4"/>
            <w:vAlign w:val="center"/>
          </w:tcPr>
          <w:p w:rsidR="00FA5F84" w:rsidRDefault="00706DFB">
            <w:pPr>
              <w:widowControl/>
              <w:jc w:val="center"/>
              <w:rPr>
                <w:rFonts w:ascii="宋体" w:eastAsia="宋体" w:hAnsi="宋体" w:cs="宋体"/>
                <w:kern w:val="0"/>
                <w:sz w:val="20"/>
                <w:szCs w:val="20"/>
              </w:rPr>
            </w:pPr>
            <w:r>
              <w:rPr>
                <w:rFonts w:ascii="宋体" w:eastAsia="宋体" w:hAnsi="宋体" w:cs="宋体" w:hint="eastAsia"/>
                <w:kern w:val="0"/>
                <w:sz w:val="20"/>
                <w:szCs w:val="20"/>
              </w:rPr>
              <w:t>330元</w:t>
            </w:r>
          </w:p>
        </w:tc>
      </w:tr>
      <w:tr w:rsidR="00FA5F84" w:rsidTr="006652E7">
        <w:trPr>
          <w:gridAfter w:val="5"/>
          <w:wAfter w:w="3965" w:type="dxa"/>
          <w:trHeight w:val="358"/>
        </w:trPr>
        <w:tc>
          <w:tcPr>
            <w:tcW w:w="564" w:type="dxa"/>
            <w:vMerge/>
            <w:vAlign w:val="center"/>
          </w:tcPr>
          <w:p w:rsidR="00FA5F84" w:rsidRDefault="00FA5F84">
            <w:pPr>
              <w:widowControl/>
              <w:jc w:val="center"/>
            </w:pPr>
          </w:p>
        </w:tc>
        <w:tc>
          <w:tcPr>
            <w:tcW w:w="590" w:type="dxa"/>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30" w:type="dxa"/>
            <w:gridSpan w:val="2"/>
            <w:shd w:val="clear" w:color="auto" w:fill="auto"/>
            <w:vAlign w:val="center"/>
          </w:tcPr>
          <w:p w:rsidR="00FA5F84" w:rsidRDefault="00C006CC">
            <w:pPr>
              <w:widowControl/>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MADLN05SG</w:t>
            </w:r>
          </w:p>
        </w:tc>
        <w:tc>
          <w:tcPr>
            <w:tcW w:w="1584" w:type="dxa"/>
            <w:shd w:val="clear" w:color="auto" w:fill="auto"/>
            <w:vAlign w:val="center"/>
          </w:tcPr>
          <w:p w:rsidR="00FA5F84" w:rsidRDefault="00C006CC">
            <w:pPr>
              <w:widowControl/>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P21051143Z、P21051778Z</w:t>
            </w:r>
          </w:p>
        </w:tc>
        <w:tc>
          <w:tcPr>
            <w:tcW w:w="900" w:type="dxa"/>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3791" w:type="dxa"/>
            <w:gridSpan w:val="7"/>
            <w:shd w:val="clear" w:color="auto" w:fill="auto"/>
            <w:vAlign w:val="center"/>
          </w:tcPr>
          <w:p w:rsidR="00FA5F84" w:rsidRDefault="00C006CC">
            <w:pPr>
              <w:widowControl/>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客户寄回来的，接通电源不能正常使用，请检测，谢谢！</w:t>
            </w:r>
          </w:p>
        </w:tc>
        <w:tc>
          <w:tcPr>
            <w:tcW w:w="3822" w:type="dxa"/>
            <w:gridSpan w:val="3"/>
            <w:shd w:val="clear" w:color="auto" w:fill="auto"/>
            <w:vAlign w:val="center"/>
          </w:tcPr>
          <w:p w:rsidR="00706DFB" w:rsidRDefault="00706DFB" w:rsidP="00706DFB">
            <w:pPr>
              <w:widowControl/>
              <w:jc w:val="center"/>
              <w:rPr>
                <w:rFonts w:ascii="Helvetica" w:hAnsi="Helvetica" w:cs="Helvetica" w:hint="eastAsia"/>
                <w:color w:val="333333"/>
                <w:szCs w:val="21"/>
                <w:shd w:val="clear" w:color="auto" w:fill="FFFFFF"/>
              </w:rPr>
            </w:pPr>
            <w:r>
              <w:rPr>
                <w:rFonts w:ascii="Helvetica" w:eastAsia="Helvetica" w:hAnsi="Helvetica" w:cs="Helvetica"/>
                <w:color w:val="333333"/>
                <w:szCs w:val="21"/>
                <w:shd w:val="clear" w:color="auto" w:fill="FFFFFF"/>
              </w:rPr>
              <w:t>P21051778Z</w:t>
            </w:r>
            <w:r>
              <w:rPr>
                <w:rFonts w:ascii="Helvetica" w:hAnsi="Helvetica" w:cs="Helvetica" w:hint="eastAsia"/>
                <w:color w:val="333333"/>
                <w:szCs w:val="21"/>
                <w:shd w:val="clear" w:color="auto" w:fill="FFFFFF"/>
              </w:rPr>
              <w:t>报价</w:t>
            </w:r>
            <w:r>
              <w:rPr>
                <w:rFonts w:ascii="Helvetica" w:hAnsi="Helvetica" w:cs="Helvetica" w:hint="eastAsia"/>
                <w:color w:val="333333"/>
                <w:szCs w:val="21"/>
                <w:shd w:val="clear" w:color="auto" w:fill="FFFFFF"/>
              </w:rPr>
              <w:t>330</w:t>
            </w:r>
            <w:r>
              <w:rPr>
                <w:rFonts w:ascii="Helvetica" w:hAnsi="Helvetica" w:cs="Helvetica" w:hint="eastAsia"/>
                <w:color w:val="333333"/>
                <w:szCs w:val="21"/>
                <w:shd w:val="clear" w:color="auto" w:fill="FFFFFF"/>
              </w:rPr>
              <w:t>元，另一台正常，</w:t>
            </w:r>
            <w:r>
              <w:rPr>
                <w:rFonts w:ascii="Helvetica" w:hAnsi="Helvetica" w:cs="Helvetica" w:hint="eastAsia"/>
                <w:color w:val="333333"/>
                <w:szCs w:val="21"/>
                <w:shd w:val="clear" w:color="auto" w:fill="FFFFFF"/>
              </w:rPr>
              <w:t>0</w:t>
            </w:r>
            <w:r>
              <w:rPr>
                <w:rFonts w:ascii="Helvetica" w:hAnsi="Helvetica" w:cs="Helvetica" w:hint="eastAsia"/>
                <w:color w:val="333333"/>
                <w:szCs w:val="21"/>
                <w:shd w:val="clear" w:color="auto" w:fill="FFFFFF"/>
              </w:rPr>
              <w:t>元。</w:t>
            </w:r>
            <w:r w:rsidRPr="00706DFB">
              <w:rPr>
                <w:rFonts w:ascii="Helvetica" w:hAnsi="Helvetica" w:cs="Helvetica" w:hint="eastAsia"/>
                <w:color w:val="333333"/>
                <w:szCs w:val="21"/>
                <w:shd w:val="clear" w:color="auto" w:fill="FFFFFF"/>
              </w:rPr>
              <w:t>驱动器</w:t>
            </w:r>
            <w:proofErr w:type="gramStart"/>
            <w:r w:rsidRPr="00706DFB">
              <w:rPr>
                <w:rFonts w:ascii="Helvetica" w:hAnsi="Helvetica" w:cs="Helvetica" w:hint="eastAsia"/>
                <w:color w:val="333333"/>
                <w:szCs w:val="21"/>
                <w:shd w:val="clear" w:color="auto" w:fill="FFFFFF"/>
              </w:rPr>
              <w:t>上电无显示</w:t>
            </w:r>
            <w:proofErr w:type="gramEnd"/>
            <w:r w:rsidRPr="00706DFB">
              <w:rPr>
                <w:rFonts w:ascii="Helvetica" w:hAnsi="Helvetica" w:cs="Helvetica" w:hint="eastAsia"/>
                <w:color w:val="333333"/>
                <w:szCs w:val="21"/>
                <w:shd w:val="clear" w:color="auto" w:fill="FFFFFF"/>
              </w:rPr>
              <w:t>，电源板烧炸坏，</w:t>
            </w:r>
            <w:r w:rsidRPr="00706DFB">
              <w:rPr>
                <w:rFonts w:ascii="Helvetica" w:hAnsi="Helvetica" w:cs="Helvetica" w:hint="eastAsia"/>
                <w:color w:val="333333"/>
                <w:szCs w:val="21"/>
                <w:shd w:val="clear" w:color="auto" w:fill="FFFFFF"/>
              </w:rPr>
              <w:t>IGBT</w:t>
            </w:r>
            <w:r w:rsidRPr="00706DFB">
              <w:rPr>
                <w:rFonts w:ascii="Helvetica" w:hAnsi="Helvetica" w:cs="Helvetica" w:hint="eastAsia"/>
                <w:color w:val="333333"/>
                <w:szCs w:val="21"/>
                <w:shd w:val="clear" w:color="auto" w:fill="FFFFFF"/>
              </w:rPr>
              <w:t>烧坏，</w:t>
            </w:r>
            <w:r w:rsidRPr="00706DFB">
              <w:rPr>
                <w:rFonts w:ascii="Helvetica" w:hAnsi="Helvetica" w:cs="Helvetica" w:hint="eastAsia"/>
                <w:color w:val="333333"/>
                <w:szCs w:val="21"/>
                <w:shd w:val="clear" w:color="auto" w:fill="FFFFFF"/>
              </w:rPr>
              <w:tab/>
            </w:r>
            <w:r>
              <w:rPr>
                <w:rFonts w:ascii="Helvetica" w:hAnsi="Helvetica" w:cs="Helvetica" w:hint="eastAsia"/>
                <w:color w:val="333333"/>
                <w:szCs w:val="21"/>
                <w:shd w:val="clear" w:color="auto" w:fill="FFFFFF"/>
              </w:rPr>
              <w:t>检测电压回路相关元器件烧坏，检测整流回路相</w:t>
            </w:r>
            <w:r w:rsidRPr="00706DFB">
              <w:rPr>
                <w:rFonts w:ascii="Helvetica" w:hAnsi="Helvetica" w:cs="Helvetica" w:hint="eastAsia"/>
                <w:color w:val="333333"/>
                <w:szCs w:val="21"/>
                <w:shd w:val="clear" w:color="auto" w:fill="FFFFFF"/>
              </w:rPr>
              <w:t>关元器件烧坏，检测电阻回路相关元器件烧坏</w:t>
            </w:r>
            <w:r>
              <w:rPr>
                <w:rFonts w:ascii="Helvetica" w:hAnsi="Helvetica" w:cs="Helvetica" w:hint="eastAsia"/>
                <w:color w:val="333333"/>
                <w:szCs w:val="21"/>
                <w:shd w:val="clear" w:color="auto" w:fill="FFFFFF"/>
              </w:rPr>
              <w:t>。</w:t>
            </w:r>
          </w:p>
          <w:p w:rsidR="00C81FBF" w:rsidRDefault="00706DFB" w:rsidP="00706DFB">
            <w:pPr>
              <w:widowControl/>
              <w:rPr>
                <w:rFonts w:ascii="Helvetica" w:hAnsi="Helvetica" w:cs="Helvetica" w:hint="eastAsia"/>
                <w:color w:val="333333"/>
                <w:szCs w:val="21"/>
                <w:shd w:val="clear" w:color="auto" w:fill="FFFFFF"/>
              </w:rPr>
            </w:pPr>
            <w:r w:rsidRPr="00706DFB">
              <w:rPr>
                <w:rFonts w:ascii="Helvetica" w:hAnsi="Helvetica" w:cs="Helvetica" w:hint="eastAsia"/>
                <w:color w:val="333333"/>
                <w:szCs w:val="21"/>
                <w:shd w:val="clear" w:color="auto" w:fill="FFFFFF"/>
              </w:rPr>
              <w:lastRenderedPageBreak/>
              <w:t>更换</w:t>
            </w:r>
            <w:r w:rsidRPr="00706DFB">
              <w:rPr>
                <w:rFonts w:ascii="Helvetica" w:hAnsi="Helvetica" w:cs="Helvetica" w:hint="eastAsia"/>
                <w:color w:val="333333"/>
                <w:szCs w:val="21"/>
                <w:shd w:val="clear" w:color="auto" w:fill="FFFFFF"/>
              </w:rPr>
              <w:t>IGBT,</w:t>
            </w:r>
            <w:r w:rsidRPr="00706DFB">
              <w:rPr>
                <w:rFonts w:ascii="Helvetica" w:hAnsi="Helvetica" w:cs="Helvetica" w:hint="eastAsia"/>
                <w:color w:val="333333"/>
                <w:szCs w:val="21"/>
                <w:shd w:val="clear" w:color="auto" w:fill="FFFFFF"/>
              </w:rPr>
              <w:t>维修驱动器</w:t>
            </w:r>
            <w:r w:rsidRPr="00706DFB">
              <w:rPr>
                <w:rFonts w:ascii="Helvetica" w:hAnsi="Helvetica" w:cs="Helvetica" w:hint="eastAsia"/>
                <w:color w:val="333333"/>
                <w:szCs w:val="21"/>
                <w:shd w:val="clear" w:color="auto" w:fill="FFFFFF"/>
              </w:rPr>
              <w:t>;IC36/IC58//C74/C36/C95/R12R/58/R67/PC95/PC18/QN539/Q5263</w:t>
            </w:r>
            <w:r w:rsidRPr="00706DFB">
              <w:rPr>
                <w:rFonts w:ascii="Helvetica" w:hAnsi="Helvetica" w:cs="Helvetica" w:hint="eastAsia"/>
                <w:color w:val="333333"/>
                <w:szCs w:val="21"/>
                <w:shd w:val="clear" w:color="auto" w:fill="FFFFFF"/>
              </w:rPr>
              <w:t>等</w:t>
            </w:r>
            <w:r w:rsidR="00C81FBF">
              <w:rPr>
                <w:rFonts w:ascii="Helvetica" w:hAnsi="Helvetica" w:cs="Helvetica" w:hint="eastAsia"/>
                <w:color w:val="333333"/>
                <w:szCs w:val="21"/>
                <w:shd w:val="clear" w:color="auto" w:fill="FFFFFF"/>
              </w:rPr>
              <w:t>。</w:t>
            </w:r>
          </w:p>
          <w:p w:rsidR="00706DFB" w:rsidRPr="00706DFB" w:rsidRDefault="00706DFB" w:rsidP="00706DFB">
            <w:pPr>
              <w:widowControl/>
              <w:rPr>
                <w:rFonts w:ascii="Helvetica" w:hAnsi="Helvetica" w:cs="Helvetica" w:hint="eastAsia"/>
                <w:color w:val="333333"/>
                <w:szCs w:val="21"/>
                <w:shd w:val="clear" w:color="auto" w:fill="FFFFFF"/>
              </w:rPr>
            </w:pP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00C81FBF" w:rsidRPr="00C81FBF">
              <w:rPr>
                <w:rFonts w:ascii="Helvetica" w:hAnsi="Helvetica" w:cs="Helvetica" w:hint="eastAsia"/>
                <w:color w:val="333333"/>
                <w:szCs w:val="21"/>
                <w:shd w:val="clear" w:color="auto" w:fill="FFFFFF"/>
              </w:rPr>
              <w:t>可能是输入电压不稳定，而造成电压过高，从而将驱动器烧炸坏</w:t>
            </w:r>
            <w:r w:rsidR="00C81FBF">
              <w:rPr>
                <w:rFonts w:ascii="Helvetica" w:hAnsi="Helvetica" w:cs="Helvetica" w:hint="eastAsia"/>
                <w:color w:val="333333"/>
                <w:szCs w:val="21"/>
                <w:shd w:val="clear" w:color="auto" w:fill="FFFFFF"/>
              </w:rPr>
              <w:t>。</w:t>
            </w:r>
            <w:r w:rsidR="00C81FBF" w:rsidRPr="00C81FBF">
              <w:rPr>
                <w:rFonts w:ascii="Helvetica" w:hAnsi="Helvetica" w:cs="Helvetica" w:hint="eastAsia"/>
                <w:color w:val="333333"/>
                <w:szCs w:val="21"/>
                <w:shd w:val="clear" w:color="auto" w:fill="FFFFFF"/>
              </w:rPr>
              <w:tab/>
            </w:r>
            <w:r w:rsidR="00C81FBF" w:rsidRPr="00C81FBF">
              <w:rPr>
                <w:rFonts w:ascii="Helvetica" w:hAnsi="Helvetica" w:cs="Helvetica" w:hint="eastAsia"/>
                <w:color w:val="333333"/>
                <w:szCs w:val="21"/>
                <w:shd w:val="clear" w:color="auto" w:fill="FFFFFF"/>
              </w:rPr>
              <w:tab/>
            </w:r>
            <w:r w:rsidR="00C81FBF" w:rsidRPr="00C81FBF">
              <w:rPr>
                <w:rFonts w:ascii="Helvetica" w:hAnsi="Helvetica" w:cs="Helvetica" w:hint="eastAsia"/>
                <w:color w:val="333333"/>
                <w:szCs w:val="21"/>
                <w:shd w:val="clear" w:color="auto" w:fill="FFFFFF"/>
              </w:rPr>
              <w:tab/>
            </w:r>
            <w:r w:rsidR="00C81FBF" w:rsidRPr="00C81FBF">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r w:rsidRPr="00706DFB">
              <w:rPr>
                <w:rFonts w:ascii="Helvetica" w:hAnsi="Helvetica" w:cs="Helvetica" w:hint="eastAsia"/>
                <w:color w:val="333333"/>
                <w:szCs w:val="21"/>
                <w:shd w:val="clear" w:color="auto" w:fill="FFFFFF"/>
              </w:rPr>
              <w:tab/>
            </w:r>
          </w:p>
        </w:tc>
        <w:tc>
          <w:tcPr>
            <w:tcW w:w="1297" w:type="dxa"/>
            <w:gridSpan w:val="3"/>
            <w:vAlign w:val="center"/>
          </w:tcPr>
          <w:p w:rsidR="00FA5F84" w:rsidRPr="00C81FBF" w:rsidRDefault="00FA5F84">
            <w:pPr>
              <w:widowControl/>
              <w:jc w:val="center"/>
              <w:rPr>
                <w:rFonts w:ascii="宋体" w:eastAsia="宋体" w:hAnsi="宋体" w:cs="宋体"/>
                <w:kern w:val="0"/>
                <w:sz w:val="20"/>
                <w:szCs w:val="20"/>
              </w:rPr>
            </w:pPr>
          </w:p>
        </w:tc>
        <w:tc>
          <w:tcPr>
            <w:tcW w:w="1362" w:type="dxa"/>
            <w:gridSpan w:val="4"/>
            <w:vAlign w:val="center"/>
          </w:tcPr>
          <w:p w:rsidR="00FA5F84" w:rsidRDefault="00706DFB">
            <w:pPr>
              <w:widowControl/>
              <w:jc w:val="center"/>
              <w:rPr>
                <w:rFonts w:ascii="宋体" w:eastAsia="宋体" w:hAnsi="宋体" w:cs="宋体"/>
                <w:kern w:val="0"/>
                <w:sz w:val="20"/>
                <w:szCs w:val="20"/>
              </w:rPr>
            </w:pPr>
            <w:r>
              <w:rPr>
                <w:rFonts w:ascii="宋体" w:eastAsia="宋体" w:hAnsi="宋体" w:cs="宋体" w:hint="eastAsia"/>
                <w:kern w:val="0"/>
                <w:sz w:val="20"/>
                <w:szCs w:val="20"/>
              </w:rPr>
              <w:t>330元</w:t>
            </w:r>
          </w:p>
        </w:tc>
      </w:tr>
      <w:tr w:rsidR="00FA5F84" w:rsidTr="006652E7">
        <w:trPr>
          <w:gridAfter w:val="5"/>
          <w:wAfter w:w="3965" w:type="dxa"/>
          <w:trHeight w:val="510"/>
        </w:trPr>
        <w:tc>
          <w:tcPr>
            <w:tcW w:w="564" w:type="dxa"/>
            <w:vMerge/>
            <w:vAlign w:val="center"/>
          </w:tcPr>
          <w:p w:rsidR="00FA5F84" w:rsidRDefault="00FA5F84">
            <w:pPr>
              <w:widowControl/>
              <w:jc w:val="center"/>
              <w:rPr>
                <w:rFonts w:ascii="宋体" w:eastAsia="宋体" w:hAnsi="宋体" w:cs="宋体"/>
                <w:b/>
                <w:bCs/>
                <w:kern w:val="0"/>
                <w:sz w:val="22"/>
              </w:rPr>
            </w:pPr>
          </w:p>
        </w:tc>
        <w:tc>
          <w:tcPr>
            <w:tcW w:w="590" w:type="dxa"/>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930" w:type="dxa"/>
            <w:gridSpan w:val="2"/>
            <w:shd w:val="clear" w:color="auto" w:fill="auto"/>
            <w:vAlign w:val="center"/>
          </w:tcPr>
          <w:p w:rsidR="00FA5F84" w:rsidRDefault="00C006CC">
            <w:pPr>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MHMF042L1U2M</w:t>
            </w:r>
          </w:p>
        </w:tc>
        <w:tc>
          <w:tcPr>
            <w:tcW w:w="1584" w:type="dxa"/>
            <w:shd w:val="clear" w:color="auto" w:fill="auto"/>
            <w:vAlign w:val="center"/>
          </w:tcPr>
          <w:p w:rsidR="00FA5F84" w:rsidRDefault="00C006CC">
            <w:pPr>
              <w:tabs>
                <w:tab w:val="left" w:pos="1185"/>
              </w:tabs>
              <w:jc w:val="center"/>
              <w:rPr>
                <w:rFonts w:ascii="宋体" w:eastAsia="宋体" w:hAnsi="宋体" w:cs="宋体"/>
                <w:sz w:val="20"/>
                <w:szCs w:val="20"/>
              </w:rPr>
            </w:pPr>
            <w:r>
              <w:rPr>
                <w:rFonts w:ascii="Helvetica" w:eastAsia="Helvetica" w:hAnsi="Helvetica" w:cs="Helvetica"/>
                <w:color w:val="333333"/>
                <w:szCs w:val="21"/>
                <w:shd w:val="clear" w:color="auto" w:fill="FFFFFF"/>
              </w:rPr>
              <w:t>21068204Z</w:t>
            </w:r>
          </w:p>
        </w:tc>
        <w:tc>
          <w:tcPr>
            <w:tcW w:w="900" w:type="dxa"/>
            <w:shd w:val="clear" w:color="auto" w:fill="auto"/>
            <w:vAlign w:val="center"/>
          </w:tcPr>
          <w:p w:rsidR="00FA5F84" w:rsidRDefault="00C006C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791" w:type="dxa"/>
            <w:gridSpan w:val="7"/>
            <w:shd w:val="clear" w:color="auto" w:fill="auto"/>
            <w:vAlign w:val="center"/>
          </w:tcPr>
          <w:p w:rsidR="00FA5F84" w:rsidRDefault="00C006CC">
            <w:pPr>
              <w:widowControl/>
              <w:jc w:val="center"/>
              <w:rPr>
                <w:rFonts w:ascii="宋体" w:eastAsia="宋体" w:hAnsi="宋体" w:cs="宋体"/>
                <w:kern w:val="0"/>
                <w:szCs w:val="21"/>
              </w:rPr>
            </w:pPr>
            <w:r>
              <w:rPr>
                <w:rFonts w:ascii="Helvetica" w:eastAsia="Helvetica" w:hAnsi="Helvetica" w:cs="Helvetica"/>
                <w:color w:val="333333"/>
                <w:szCs w:val="21"/>
                <w:shd w:val="clear" w:color="auto" w:fill="F5F5F5"/>
              </w:rPr>
              <w:t>客户寄回来的，接通电源不能正常使用，请检测，谢谢！</w:t>
            </w:r>
          </w:p>
        </w:tc>
        <w:tc>
          <w:tcPr>
            <w:tcW w:w="3822" w:type="dxa"/>
            <w:gridSpan w:val="3"/>
            <w:shd w:val="clear" w:color="auto" w:fill="auto"/>
            <w:vAlign w:val="center"/>
          </w:tcPr>
          <w:p w:rsidR="00FA5F84" w:rsidRDefault="006652E7" w:rsidP="006652E7">
            <w:pPr>
              <w:widowControl/>
              <w:rPr>
                <w:rFonts w:ascii="宋体" w:eastAsia="宋体" w:hAnsi="宋体" w:cs="宋体"/>
                <w:kern w:val="0"/>
                <w:szCs w:val="21"/>
              </w:rPr>
            </w:pPr>
            <w:r>
              <w:rPr>
                <w:rFonts w:ascii="宋体" w:eastAsia="宋体" w:hAnsi="宋体" w:cs="宋体" w:hint="eastAsia"/>
                <w:kern w:val="0"/>
                <w:szCs w:val="21"/>
              </w:rPr>
              <w:t>疑似电机轴向受力过大，编码器受损，维修编码器，调整电机，测试运转OK！</w:t>
            </w:r>
          </w:p>
        </w:tc>
        <w:tc>
          <w:tcPr>
            <w:tcW w:w="1297" w:type="dxa"/>
            <w:gridSpan w:val="3"/>
            <w:vAlign w:val="center"/>
          </w:tcPr>
          <w:p w:rsidR="00FA5F84" w:rsidRDefault="00FA5F84">
            <w:pPr>
              <w:widowControl/>
              <w:jc w:val="center"/>
              <w:rPr>
                <w:rFonts w:ascii="宋体" w:eastAsia="宋体" w:hAnsi="宋体" w:cs="宋体"/>
                <w:kern w:val="0"/>
                <w:sz w:val="20"/>
                <w:szCs w:val="20"/>
              </w:rPr>
            </w:pPr>
          </w:p>
        </w:tc>
        <w:tc>
          <w:tcPr>
            <w:tcW w:w="1362" w:type="dxa"/>
            <w:gridSpan w:val="4"/>
            <w:vAlign w:val="center"/>
          </w:tcPr>
          <w:p w:rsidR="00FA5F84" w:rsidRPr="006652E7" w:rsidRDefault="006652E7">
            <w:pPr>
              <w:widowControl/>
              <w:jc w:val="center"/>
              <w:rPr>
                <w:rFonts w:ascii="宋体" w:eastAsia="宋体" w:hAnsi="宋体" w:cs="宋体"/>
                <w:kern w:val="0"/>
                <w:sz w:val="20"/>
                <w:szCs w:val="20"/>
              </w:rPr>
            </w:pPr>
            <w:r>
              <w:rPr>
                <w:rFonts w:ascii="宋体" w:eastAsia="宋体" w:hAnsi="宋体" w:cs="宋体" w:hint="eastAsia"/>
                <w:kern w:val="0"/>
                <w:sz w:val="20"/>
                <w:szCs w:val="20"/>
              </w:rPr>
              <w:t>220元</w:t>
            </w:r>
          </w:p>
        </w:tc>
      </w:tr>
      <w:tr w:rsidR="00FA5F84" w:rsidTr="006652E7">
        <w:trPr>
          <w:gridAfter w:val="5"/>
          <w:wAfter w:w="3965" w:type="dxa"/>
          <w:trHeight w:val="433"/>
        </w:trPr>
        <w:tc>
          <w:tcPr>
            <w:tcW w:w="1869" w:type="dxa"/>
            <w:gridSpan w:val="3"/>
            <w:tcBorders>
              <w:right w:val="single" w:sz="4" w:space="0" w:color="auto"/>
            </w:tcBorders>
            <w:shd w:val="clear" w:color="auto" w:fill="auto"/>
            <w:vAlign w:val="center"/>
          </w:tcPr>
          <w:p w:rsidR="00FA5F84" w:rsidRDefault="00C006C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A5F84" w:rsidRDefault="00FA5F84">
            <w:pPr>
              <w:jc w:val="left"/>
              <w:rPr>
                <w:rFonts w:ascii="宋体" w:eastAsia="宋体" w:hAnsi="宋体" w:cs="宋体"/>
                <w:kern w:val="0"/>
                <w:sz w:val="20"/>
                <w:szCs w:val="20"/>
              </w:rPr>
            </w:pPr>
          </w:p>
        </w:tc>
        <w:tc>
          <w:tcPr>
            <w:tcW w:w="2484" w:type="dxa"/>
            <w:gridSpan w:val="2"/>
            <w:tcBorders>
              <w:left w:val="single" w:sz="4" w:space="0" w:color="auto"/>
              <w:right w:val="single" w:sz="4" w:space="0" w:color="auto"/>
            </w:tcBorders>
            <w:shd w:val="clear" w:color="auto" w:fill="auto"/>
            <w:vAlign w:val="center"/>
          </w:tcPr>
          <w:p w:rsidR="00FA5F84" w:rsidRDefault="00C006C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03" w:type="dxa"/>
            <w:gridSpan w:val="3"/>
            <w:tcBorders>
              <w:left w:val="single" w:sz="4" w:space="0" w:color="auto"/>
              <w:right w:val="single" w:sz="4" w:space="0" w:color="auto"/>
            </w:tcBorders>
            <w:shd w:val="clear" w:color="auto" w:fill="auto"/>
            <w:vAlign w:val="center"/>
          </w:tcPr>
          <w:p w:rsidR="00FA5F84" w:rsidRDefault="006652E7" w:rsidP="00C81FBF">
            <w:pPr>
              <w:jc w:val="left"/>
              <w:rPr>
                <w:rFonts w:ascii="宋体" w:eastAsia="宋体" w:hAnsi="宋体" w:cs="宋体"/>
                <w:kern w:val="0"/>
                <w:sz w:val="20"/>
                <w:szCs w:val="20"/>
              </w:rPr>
            </w:pPr>
            <w:r>
              <w:rPr>
                <w:rFonts w:ascii="宋体" w:eastAsia="宋体" w:hAnsi="宋体" w:cs="宋体" w:hint="eastAsia"/>
                <w:kern w:val="0"/>
                <w:sz w:val="20"/>
                <w:szCs w:val="20"/>
              </w:rPr>
              <w:t>2021</w:t>
            </w:r>
            <w:r w:rsidR="00C81FBF">
              <w:rPr>
                <w:rFonts w:ascii="宋体" w:eastAsia="宋体" w:hAnsi="宋体" w:cs="宋体" w:hint="eastAsia"/>
                <w:kern w:val="0"/>
                <w:sz w:val="20"/>
                <w:szCs w:val="20"/>
              </w:rPr>
              <w:t>1028</w:t>
            </w:r>
            <w:bookmarkStart w:id="0" w:name="_GoBack"/>
            <w:bookmarkEnd w:id="0"/>
          </w:p>
        </w:tc>
        <w:tc>
          <w:tcPr>
            <w:tcW w:w="1417" w:type="dxa"/>
            <w:gridSpan w:val="3"/>
            <w:tcBorders>
              <w:left w:val="single" w:sz="4" w:space="0" w:color="auto"/>
            </w:tcBorders>
            <w:shd w:val="clear" w:color="auto" w:fill="auto"/>
            <w:vAlign w:val="center"/>
          </w:tcPr>
          <w:p w:rsidR="00FA5F84" w:rsidRDefault="00C006C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71" w:type="dxa"/>
            <w:shd w:val="clear" w:color="auto" w:fill="auto"/>
            <w:vAlign w:val="center"/>
          </w:tcPr>
          <w:p w:rsidR="00FA5F84" w:rsidRDefault="006652E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932" w:type="dxa"/>
            <w:gridSpan w:val="4"/>
            <w:shd w:val="clear" w:color="auto" w:fill="auto"/>
            <w:vAlign w:val="center"/>
          </w:tcPr>
          <w:p w:rsidR="00FA5F84" w:rsidRDefault="00C006C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59" w:type="dxa"/>
            <w:gridSpan w:val="3"/>
            <w:shd w:val="clear" w:color="auto" w:fill="auto"/>
            <w:vAlign w:val="center"/>
          </w:tcPr>
          <w:p w:rsidR="00FA5F84" w:rsidRDefault="00FA5F84">
            <w:pPr>
              <w:widowControl/>
              <w:jc w:val="left"/>
              <w:rPr>
                <w:rFonts w:ascii="宋体" w:eastAsia="宋体" w:hAnsi="宋体" w:cs="宋体"/>
                <w:kern w:val="0"/>
                <w:sz w:val="20"/>
                <w:szCs w:val="20"/>
              </w:rPr>
            </w:pPr>
          </w:p>
          <w:p w:rsidR="00FA5F84" w:rsidRDefault="00C006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0" w:type="dxa"/>
            <w:gridSpan w:val="3"/>
            <w:shd w:val="clear" w:color="auto" w:fill="auto"/>
            <w:vAlign w:val="center"/>
          </w:tcPr>
          <w:p w:rsidR="00FA5F84" w:rsidRDefault="00C81FBF">
            <w:pPr>
              <w:widowControl/>
              <w:jc w:val="left"/>
              <w:rPr>
                <w:rFonts w:ascii="宋体" w:eastAsia="宋体" w:hAnsi="宋体" w:cs="宋体"/>
                <w:kern w:val="0"/>
                <w:sz w:val="20"/>
                <w:szCs w:val="20"/>
              </w:rPr>
            </w:pPr>
            <w:r>
              <w:rPr>
                <w:rFonts w:ascii="宋体" w:eastAsia="宋体" w:hAnsi="宋体" w:cs="宋体" w:hint="eastAsia"/>
                <w:kern w:val="0"/>
                <w:sz w:val="20"/>
                <w:szCs w:val="20"/>
              </w:rPr>
              <w:t>880</w:t>
            </w:r>
            <w:r w:rsidR="006652E7">
              <w:rPr>
                <w:rFonts w:ascii="宋体" w:eastAsia="宋体" w:hAnsi="宋体" w:cs="宋体" w:hint="eastAsia"/>
                <w:kern w:val="0"/>
                <w:sz w:val="20"/>
                <w:szCs w:val="20"/>
              </w:rPr>
              <w:t>元</w:t>
            </w:r>
          </w:p>
        </w:tc>
      </w:tr>
      <w:tr w:rsidR="00FA5F84" w:rsidTr="006652E7">
        <w:trPr>
          <w:gridAfter w:val="1"/>
          <w:wAfter w:w="958" w:type="dxa"/>
          <w:trHeight w:val="553"/>
        </w:trPr>
        <w:tc>
          <w:tcPr>
            <w:tcW w:w="1869" w:type="dxa"/>
            <w:gridSpan w:val="3"/>
            <w:shd w:val="clear" w:color="auto" w:fill="auto"/>
            <w:vAlign w:val="center"/>
          </w:tcPr>
          <w:p w:rsidR="00FA5F84" w:rsidRDefault="00C006C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699" w:type="dxa"/>
            <w:gridSpan w:val="3"/>
            <w:tcBorders>
              <w:right w:val="single" w:sz="4" w:space="0" w:color="auto"/>
            </w:tcBorders>
            <w:shd w:val="clear" w:color="auto" w:fill="auto"/>
            <w:vAlign w:val="center"/>
          </w:tcPr>
          <w:p w:rsidR="00FA5F84" w:rsidRDefault="00FA5F84">
            <w:pPr>
              <w:widowControl/>
              <w:jc w:val="center"/>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FA5F84" w:rsidRDefault="00C006CC">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427" w:type="dxa"/>
            <w:gridSpan w:val="4"/>
            <w:tcBorders>
              <w:left w:val="single" w:sz="4" w:space="0" w:color="auto"/>
              <w:right w:val="single" w:sz="4" w:space="0" w:color="auto"/>
            </w:tcBorders>
            <w:shd w:val="clear" w:color="auto" w:fill="auto"/>
            <w:vAlign w:val="center"/>
          </w:tcPr>
          <w:p w:rsidR="00FA5F84" w:rsidRDefault="00FA5F84">
            <w:pPr>
              <w:widowControl/>
              <w:jc w:val="center"/>
              <w:rPr>
                <w:rFonts w:ascii="宋体" w:eastAsia="宋体" w:hAnsi="宋体" w:cs="宋体"/>
                <w:kern w:val="0"/>
                <w:sz w:val="20"/>
                <w:szCs w:val="20"/>
              </w:rPr>
            </w:pPr>
          </w:p>
        </w:tc>
        <w:tc>
          <w:tcPr>
            <w:tcW w:w="5103" w:type="dxa"/>
            <w:gridSpan w:val="5"/>
            <w:tcBorders>
              <w:left w:val="single" w:sz="4" w:space="0" w:color="auto"/>
              <w:right w:val="single" w:sz="4" w:space="0" w:color="auto"/>
            </w:tcBorders>
            <w:shd w:val="clear" w:color="auto" w:fill="auto"/>
            <w:vAlign w:val="center"/>
          </w:tcPr>
          <w:p w:rsidR="00FA5F84" w:rsidRDefault="00C006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4"/>
            <w:tcBorders>
              <w:left w:val="single" w:sz="4" w:space="0" w:color="auto"/>
              <w:right w:val="single" w:sz="4" w:space="0" w:color="auto"/>
            </w:tcBorders>
            <w:shd w:val="clear" w:color="auto" w:fill="auto"/>
            <w:vAlign w:val="center"/>
          </w:tcPr>
          <w:p w:rsidR="00FA5F84" w:rsidRDefault="00FA5F84">
            <w:pPr>
              <w:widowControl/>
              <w:jc w:val="center"/>
              <w:rPr>
                <w:rFonts w:ascii="宋体" w:eastAsia="宋体" w:hAnsi="宋体" w:cs="宋体"/>
                <w:kern w:val="0"/>
                <w:sz w:val="20"/>
                <w:szCs w:val="20"/>
              </w:rPr>
            </w:pPr>
          </w:p>
        </w:tc>
        <w:tc>
          <w:tcPr>
            <w:tcW w:w="956" w:type="dxa"/>
            <w:gridSpan w:val="2"/>
            <w:tcBorders>
              <w:left w:val="single" w:sz="4" w:space="0" w:color="auto"/>
              <w:right w:val="single" w:sz="4" w:space="0" w:color="auto"/>
            </w:tcBorders>
            <w:shd w:val="clear" w:color="auto" w:fill="auto"/>
            <w:vAlign w:val="center"/>
          </w:tcPr>
          <w:p w:rsidR="00FA5F84" w:rsidRDefault="00FA5F84">
            <w:pPr>
              <w:widowControl/>
              <w:jc w:val="left"/>
              <w:rPr>
                <w:rFonts w:ascii="宋体" w:eastAsia="宋体" w:hAnsi="宋体" w:cs="宋体"/>
                <w:b/>
                <w:bCs/>
                <w:kern w:val="0"/>
                <w:sz w:val="20"/>
                <w:szCs w:val="20"/>
              </w:rPr>
            </w:pPr>
          </w:p>
        </w:tc>
        <w:tc>
          <w:tcPr>
            <w:tcW w:w="1792" w:type="dxa"/>
            <w:gridSpan w:val="3"/>
            <w:tcBorders>
              <w:left w:val="single" w:sz="4" w:space="0" w:color="auto"/>
            </w:tcBorders>
            <w:shd w:val="clear" w:color="auto" w:fill="auto"/>
            <w:vAlign w:val="center"/>
          </w:tcPr>
          <w:p w:rsidR="00FA5F84" w:rsidRDefault="00FA5F84">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FA5F84" w:rsidRDefault="00FA5F84">
            <w:pPr>
              <w:widowControl/>
              <w:jc w:val="center"/>
              <w:rPr>
                <w:rFonts w:ascii="宋体" w:eastAsia="宋体" w:hAnsi="宋体" w:cs="宋体"/>
                <w:kern w:val="0"/>
                <w:sz w:val="20"/>
                <w:szCs w:val="20"/>
              </w:rPr>
            </w:pPr>
          </w:p>
        </w:tc>
      </w:tr>
      <w:tr w:rsidR="00FA5F84" w:rsidTr="006652E7">
        <w:trPr>
          <w:gridAfter w:val="1"/>
          <w:wAfter w:w="958" w:type="dxa"/>
          <w:trHeight w:val="553"/>
        </w:trPr>
        <w:tc>
          <w:tcPr>
            <w:tcW w:w="1869" w:type="dxa"/>
            <w:gridSpan w:val="3"/>
            <w:shd w:val="clear" w:color="auto" w:fill="auto"/>
            <w:vAlign w:val="center"/>
          </w:tcPr>
          <w:p w:rsidR="00FA5F84" w:rsidRDefault="00C006C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699" w:type="dxa"/>
            <w:gridSpan w:val="3"/>
            <w:tcBorders>
              <w:right w:val="single" w:sz="4" w:space="0" w:color="auto"/>
            </w:tcBorders>
            <w:shd w:val="clear" w:color="auto" w:fill="auto"/>
            <w:vAlign w:val="center"/>
          </w:tcPr>
          <w:p w:rsidR="00FA5F84" w:rsidRDefault="00FA5F84">
            <w:pPr>
              <w:widowControl/>
              <w:jc w:val="center"/>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FA5F84" w:rsidRDefault="00C006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427" w:type="dxa"/>
            <w:gridSpan w:val="4"/>
            <w:tcBorders>
              <w:left w:val="single" w:sz="4" w:space="0" w:color="auto"/>
              <w:right w:val="single" w:sz="4" w:space="0" w:color="auto"/>
            </w:tcBorders>
            <w:shd w:val="clear" w:color="auto" w:fill="auto"/>
            <w:vAlign w:val="center"/>
          </w:tcPr>
          <w:p w:rsidR="00FA5F84" w:rsidRDefault="00FA5F84">
            <w:pPr>
              <w:widowControl/>
              <w:jc w:val="center"/>
              <w:rPr>
                <w:rFonts w:ascii="宋体" w:eastAsia="宋体" w:hAnsi="宋体" w:cs="宋体"/>
                <w:kern w:val="0"/>
                <w:sz w:val="20"/>
                <w:szCs w:val="20"/>
              </w:rPr>
            </w:pPr>
          </w:p>
        </w:tc>
        <w:tc>
          <w:tcPr>
            <w:tcW w:w="5103" w:type="dxa"/>
            <w:gridSpan w:val="5"/>
            <w:tcBorders>
              <w:left w:val="single" w:sz="4" w:space="0" w:color="auto"/>
              <w:right w:val="single" w:sz="4" w:space="0" w:color="auto"/>
            </w:tcBorders>
            <w:shd w:val="clear" w:color="auto" w:fill="auto"/>
            <w:vAlign w:val="center"/>
          </w:tcPr>
          <w:p w:rsidR="00FA5F84" w:rsidRDefault="00C006C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4"/>
            <w:tcBorders>
              <w:left w:val="single" w:sz="4" w:space="0" w:color="auto"/>
              <w:right w:val="single" w:sz="4" w:space="0" w:color="auto"/>
            </w:tcBorders>
            <w:shd w:val="clear" w:color="auto" w:fill="auto"/>
            <w:vAlign w:val="center"/>
          </w:tcPr>
          <w:p w:rsidR="00FA5F84" w:rsidRDefault="00FA5F84">
            <w:pPr>
              <w:widowControl/>
              <w:jc w:val="center"/>
              <w:rPr>
                <w:rFonts w:ascii="宋体" w:eastAsia="宋体" w:hAnsi="宋体" w:cs="宋体"/>
                <w:kern w:val="0"/>
                <w:sz w:val="20"/>
                <w:szCs w:val="20"/>
              </w:rPr>
            </w:pPr>
          </w:p>
        </w:tc>
        <w:tc>
          <w:tcPr>
            <w:tcW w:w="956" w:type="dxa"/>
            <w:gridSpan w:val="2"/>
            <w:tcBorders>
              <w:left w:val="single" w:sz="4" w:space="0" w:color="auto"/>
              <w:right w:val="single" w:sz="4" w:space="0" w:color="auto"/>
            </w:tcBorders>
            <w:shd w:val="clear" w:color="auto" w:fill="auto"/>
            <w:vAlign w:val="center"/>
          </w:tcPr>
          <w:p w:rsidR="00FA5F84" w:rsidRDefault="00C006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007" w:type="dxa"/>
            <w:gridSpan w:val="4"/>
            <w:tcBorders>
              <w:left w:val="single" w:sz="4" w:space="0" w:color="auto"/>
            </w:tcBorders>
            <w:shd w:val="clear" w:color="auto" w:fill="auto"/>
            <w:vAlign w:val="center"/>
          </w:tcPr>
          <w:p w:rsidR="00FA5F84" w:rsidRDefault="00FA5F84">
            <w:pPr>
              <w:widowControl/>
              <w:jc w:val="center"/>
              <w:rPr>
                <w:rFonts w:ascii="宋体" w:eastAsia="宋体" w:hAnsi="宋体" w:cs="宋体"/>
                <w:kern w:val="0"/>
                <w:sz w:val="20"/>
                <w:szCs w:val="20"/>
              </w:rPr>
            </w:pPr>
          </w:p>
        </w:tc>
      </w:tr>
      <w:tr w:rsidR="00FA5F84" w:rsidTr="006652E7">
        <w:trPr>
          <w:trHeight w:val="443"/>
        </w:trPr>
        <w:tc>
          <w:tcPr>
            <w:tcW w:w="1869" w:type="dxa"/>
            <w:gridSpan w:val="3"/>
            <w:shd w:val="clear" w:color="auto" w:fill="auto"/>
            <w:vAlign w:val="center"/>
          </w:tcPr>
          <w:p w:rsidR="00FA5F84" w:rsidRDefault="00C006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94" w:type="dxa"/>
            <w:gridSpan w:val="4"/>
            <w:shd w:val="clear" w:color="auto" w:fill="auto"/>
            <w:vAlign w:val="center"/>
          </w:tcPr>
          <w:p w:rsidR="00FA5F84" w:rsidRDefault="00C006CC">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FFFFF"/>
              </w:rPr>
              <w:t>河北廊坊市广阳区经济开发区清华科技园孵化器7栋西侧工厂</w:t>
            </w:r>
          </w:p>
        </w:tc>
        <w:tc>
          <w:tcPr>
            <w:tcW w:w="998" w:type="dxa"/>
            <w:shd w:val="clear" w:color="auto" w:fill="auto"/>
            <w:vAlign w:val="center"/>
          </w:tcPr>
          <w:p w:rsidR="00FA5F84" w:rsidRDefault="00C006C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31" w:type="dxa"/>
            <w:gridSpan w:val="2"/>
            <w:shd w:val="clear" w:color="auto" w:fill="auto"/>
            <w:vAlign w:val="center"/>
          </w:tcPr>
          <w:p w:rsidR="00FA5F84" w:rsidRDefault="00C006C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236" w:type="dxa"/>
            <w:shd w:val="clear" w:color="auto" w:fill="auto"/>
            <w:vAlign w:val="center"/>
          </w:tcPr>
          <w:p w:rsidR="00FA5F84" w:rsidRDefault="00C006C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7912" w:type="dxa"/>
            <w:gridSpan w:val="12"/>
            <w:shd w:val="clear" w:color="auto" w:fill="auto"/>
            <w:vAlign w:val="center"/>
          </w:tcPr>
          <w:p w:rsidR="00FA5F84" w:rsidRDefault="00C006CC">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gridSpan w:val="2"/>
            <w:tcBorders>
              <w:right w:val="single" w:sz="4" w:space="0" w:color="auto"/>
            </w:tcBorders>
            <w:shd w:val="clear" w:color="auto" w:fill="auto"/>
            <w:vAlign w:val="center"/>
          </w:tcPr>
          <w:p w:rsidR="00FA5F84" w:rsidRDefault="00C006C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3" w:type="dxa"/>
            <w:gridSpan w:val="3"/>
            <w:tcBorders>
              <w:left w:val="single" w:sz="4" w:space="0" w:color="auto"/>
            </w:tcBorders>
            <w:shd w:val="clear" w:color="auto" w:fill="auto"/>
            <w:vAlign w:val="center"/>
          </w:tcPr>
          <w:p w:rsidR="00FA5F84" w:rsidRDefault="00C006C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A5F84" w:rsidTr="006652E7">
        <w:trPr>
          <w:gridAfter w:val="6"/>
          <w:wAfter w:w="4112" w:type="dxa"/>
          <w:trHeight w:val="732"/>
        </w:trPr>
        <w:tc>
          <w:tcPr>
            <w:tcW w:w="1869" w:type="dxa"/>
            <w:gridSpan w:val="3"/>
            <w:shd w:val="clear" w:color="auto" w:fill="auto"/>
            <w:vAlign w:val="center"/>
          </w:tcPr>
          <w:p w:rsidR="00FA5F84" w:rsidRDefault="00C006C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FA5F84" w:rsidRDefault="00C006C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A5F84" w:rsidRDefault="00C006C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A5F84" w:rsidRDefault="00C006C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A5F84" w:rsidRDefault="00FA5F84"/>
    <w:sectPr w:rsidR="00FA5F84">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DC5" w:rsidRDefault="006A1DC5">
      <w:r>
        <w:separator/>
      </w:r>
    </w:p>
  </w:endnote>
  <w:endnote w:type="continuationSeparator" w:id="0">
    <w:p w:rsidR="006A1DC5" w:rsidRDefault="006A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84" w:rsidRDefault="00FA5F8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84" w:rsidRDefault="00C006CC">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w:t>
    </w:r>
    <w:r>
      <w:rPr>
        <w:rFonts w:ascii="Helvetica" w:eastAsia="Helvetica" w:hAnsi="Helvetica" w:cs="Helvetica"/>
        <w:color w:val="333333"/>
        <w:sz w:val="21"/>
        <w:szCs w:val="21"/>
        <w:shd w:val="clear" w:color="auto" w:fill="FFFFFF"/>
      </w:rPr>
      <w:t>河北廊坊市广阳区经济开发区清华科技园孵化器7栋西侧工厂;张维</w:t>
    </w:r>
    <w:proofErr w:type="gramStart"/>
    <w:r>
      <w:rPr>
        <w:rFonts w:ascii="Helvetica" w:eastAsia="Helvetica" w:hAnsi="Helvetica" w:cs="Helvetica"/>
        <w:color w:val="333333"/>
        <w:sz w:val="21"/>
        <w:szCs w:val="21"/>
        <w:shd w:val="clear" w:color="auto" w:fill="FFFFFF"/>
      </w:rPr>
      <w:t>维</w:t>
    </w:r>
    <w:proofErr w:type="gramEnd"/>
    <w:r>
      <w:rPr>
        <w:rFonts w:ascii="Helvetica" w:eastAsia="Helvetica" w:hAnsi="Helvetica" w:cs="Helvetica"/>
        <w:color w:val="333333"/>
        <w:sz w:val="21"/>
        <w:szCs w:val="21"/>
        <w:shd w:val="clear" w:color="auto" w:fill="FFFFFF"/>
      </w:rPr>
      <w:t>;13831857149</w:t>
    </w:r>
    <w:r>
      <w:rPr>
        <w:rFonts w:hint="eastAsia"/>
      </w:rPr>
      <w:t xml:space="preserve">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84" w:rsidRDefault="00FA5F8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DC5" w:rsidRDefault="006A1DC5">
      <w:r>
        <w:separator/>
      </w:r>
    </w:p>
  </w:footnote>
  <w:footnote w:type="continuationSeparator" w:id="0">
    <w:p w:rsidR="006A1DC5" w:rsidRDefault="006A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84" w:rsidRDefault="006A1DC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84" w:rsidRDefault="00C006C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A1DC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FA5F84" w:rsidRDefault="00C006C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FA5F84" w:rsidRDefault="00C006C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FA5F84" w:rsidRDefault="00C006C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F84" w:rsidRDefault="006A1DC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652E7"/>
    <w:rsid w:val="00676D0D"/>
    <w:rsid w:val="00680DA9"/>
    <w:rsid w:val="00682BE6"/>
    <w:rsid w:val="006A1DC5"/>
    <w:rsid w:val="006B2ED9"/>
    <w:rsid w:val="006B782B"/>
    <w:rsid w:val="006C57BE"/>
    <w:rsid w:val="006E459D"/>
    <w:rsid w:val="00706DFB"/>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23D1"/>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87F7E"/>
    <w:rsid w:val="00A9675A"/>
    <w:rsid w:val="00AA2509"/>
    <w:rsid w:val="00AC478E"/>
    <w:rsid w:val="00AC5B65"/>
    <w:rsid w:val="00AD7661"/>
    <w:rsid w:val="00B1340C"/>
    <w:rsid w:val="00B45995"/>
    <w:rsid w:val="00B5467B"/>
    <w:rsid w:val="00B67D0D"/>
    <w:rsid w:val="00B85B30"/>
    <w:rsid w:val="00B95AF7"/>
    <w:rsid w:val="00B97AC4"/>
    <w:rsid w:val="00C006CC"/>
    <w:rsid w:val="00C12800"/>
    <w:rsid w:val="00C16CD4"/>
    <w:rsid w:val="00C34BB9"/>
    <w:rsid w:val="00C81FBF"/>
    <w:rsid w:val="00C90590"/>
    <w:rsid w:val="00C92FAE"/>
    <w:rsid w:val="00CA2174"/>
    <w:rsid w:val="00D027BB"/>
    <w:rsid w:val="00D04149"/>
    <w:rsid w:val="00D129B6"/>
    <w:rsid w:val="00D2489F"/>
    <w:rsid w:val="00D3239E"/>
    <w:rsid w:val="00D60876"/>
    <w:rsid w:val="00DC298A"/>
    <w:rsid w:val="00DD0601"/>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A5F84"/>
    <w:rsid w:val="00FB2263"/>
    <w:rsid w:val="00FB36AD"/>
    <w:rsid w:val="00FC7C0C"/>
    <w:rsid w:val="00FE136E"/>
    <w:rsid w:val="00FE39ED"/>
    <w:rsid w:val="018646CE"/>
    <w:rsid w:val="03754CA3"/>
    <w:rsid w:val="03ED6C7B"/>
    <w:rsid w:val="04615172"/>
    <w:rsid w:val="04C94B04"/>
    <w:rsid w:val="056E3B20"/>
    <w:rsid w:val="057A62C6"/>
    <w:rsid w:val="0A63467F"/>
    <w:rsid w:val="0ABA7F5C"/>
    <w:rsid w:val="0DF46228"/>
    <w:rsid w:val="0F2B5DFE"/>
    <w:rsid w:val="16AB26E5"/>
    <w:rsid w:val="17856FD2"/>
    <w:rsid w:val="17D437DC"/>
    <w:rsid w:val="19F441A8"/>
    <w:rsid w:val="1D934D23"/>
    <w:rsid w:val="1E933912"/>
    <w:rsid w:val="1EE743A4"/>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C0B597D"/>
    <w:rsid w:val="4D1712AE"/>
    <w:rsid w:val="4E96026A"/>
    <w:rsid w:val="4F5B0510"/>
    <w:rsid w:val="50225EDE"/>
    <w:rsid w:val="50CE658D"/>
    <w:rsid w:val="513549E9"/>
    <w:rsid w:val="51791A29"/>
    <w:rsid w:val="51C72CBB"/>
    <w:rsid w:val="557C3081"/>
    <w:rsid w:val="57051662"/>
    <w:rsid w:val="59325664"/>
    <w:rsid w:val="5B915CF1"/>
    <w:rsid w:val="5BA345D7"/>
    <w:rsid w:val="5EA87806"/>
    <w:rsid w:val="604B3C5F"/>
    <w:rsid w:val="6076633D"/>
    <w:rsid w:val="615D239C"/>
    <w:rsid w:val="623E1AF0"/>
    <w:rsid w:val="643E75A4"/>
    <w:rsid w:val="65E130C3"/>
    <w:rsid w:val="67BA0F40"/>
    <w:rsid w:val="68A71927"/>
    <w:rsid w:val="68D071F3"/>
    <w:rsid w:val="6F0B157A"/>
    <w:rsid w:val="6F340D8A"/>
    <w:rsid w:val="71784DE4"/>
    <w:rsid w:val="72CA07FA"/>
    <w:rsid w:val="74D34E7B"/>
    <w:rsid w:val="74DD1456"/>
    <w:rsid w:val="7642057E"/>
    <w:rsid w:val="768B5BA3"/>
    <w:rsid w:val="77F01DA4"/>
    <w:rsid w:val="79E33DD3"/>
    <w:rsid w:val="7A18727A"/>
    <w:rsid w:val="7A943F78"/>
    <w:rsid w:val="7A955FEF"/>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B5A51-E8F3-4020-A887-6EA93D4F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Company>微软中国</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2019-09-05T08:13:00Z</cp:lastPrinted>
  <dcterms:created xsi:type="dcterms:W3CDTF">2021-10-28T09:01:00Z</dcterms:created>
  <dcterms:modified xsi:type="dcterms:W3CDTF">2021-10-28T09:01:00Z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