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w:t>
      </w:r>
      <w:r w:rsidR="00E028BA">
        <w:rPr>
          <w:rFonts w:ascii="宋体" w:eastAsia="宋体" w:hAnsi="宋体" w:cs="宋体" w:hint="eastAsia"/>
          <w:kern w:val="0"/>
          <w:sz w:val="24"/>
          <w:szCs w:val="24"/>
        </w:rPr>
        <w:t>25</w:t>
      </w:r>
      <w:r w:rsidR="006018B8">
        <w:rPr>
          <w:rFonts w:ascii="宋体" w:eastAsia="宋体" w:hAnsi="宋体" w:cs="宋体"/>
          <w:kern w:val="0"/>
          <w:sz w:val="24"/>
          <w:szCs w:val="24"/>
        </w:rPr>
        <w:t>年</w:t>
      </w:r>
      <w:r w:rsidR="002056AB">
        <w:rPr>
          <w:rFonts w:ascii="宋体" w:eastAsia="宋体" w:hAnsi="宋体" w:cs="宋体" w:hint="eastAsia"/>
          <w:kern w:val="0"/>
          <w:sz w:val="24"/>
          <w:szCs w:val="24"/>
        </w:rPr>
        <w:t>5</w:t>
      </w:r>
      <w:r w:rsidR="006018B8">
        <w:rPr>
          <w:rFonts w:ascii="宋体" w:eastAsia="宋体" w:hAnsi="宋体" w:cs="宋体"/>
          <w:kern w:val="0"/>
          <w:sz w:val="24"/>
          <w:szCs w:val="24"/>
        </w:rPr>
        <w:t>月</w:t>
      </w:r>
      <w:r w:rsidR="00E028BA">
        <w:rPr>
          <w:rFonts w:ascii="宋体" w:eastAsia="宋体" w:hAnsi="宋体" w:cs="宋体" w:hint="eastAsia"/>
          <w:kern w:val="0"/>
          <w:sz w:val="24"/>
          <w:szCs w:val="24"/>
        </w:rPr>
        <w:t>1</w:t>
      </w:r>
      <w:r w:rsidR="002056AB">
        <w:rPr>
          <w:rFonts w:ascii="宋体" w:eastAsia="宋体" w:hAnsi="宋体" w:cs="宋体" w:hint="eastAsia"/>
          <w:kern w:val="0"/>
          <w:sz w:val="24"/>
          <w:szCs w:val="24"/>
        </w:rPr>
        <w:t>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962"/>
        <w:gridCol w:w="1134"/>
        <w:gridCol w:w="2551"/>
        <w:gridCol w:w="708"/>
        <w:gridCol w:w="20"/>
      </w:tblGrid>
      <w:tr w:rsidR="002056AB" w:rsidTr="00E028BA">
        <w:trPr>
          <w:gridAfter w:val="1"/>
          <w:wAfter w:w="20" w:type="dxa"/>
          <w:trHeight w:val="382"/>
        </w:trPr>
        <w:tc>
          <w:tcPr>
            <w:tcW w:w="1874" w:type="dxa"/>
            <w:vMerge w:val="restart"/>
            <w:tcBorders>
              <w:right w:val="single" w:sz="4" w:space="0" w:color="auto"/>
            </w:tcBorders>
            <w:shd w:val="clear" w:color="auto" w:fill="auto"/>
            <w:vAlign w:val="center"/>
          </w:tcPr>
          <w:p w:rsidR="002056AB" w:rsidRDefault="002056A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R250512N43G0000001010004</w:t>
            </w:r>
          </w:p>
        </w:tc>
        <w:tc>
          <w:tcPr>
            <w:tcW w:w="2981" w:type="dxa"/>
            <w:gridSpan w:val="2"/>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销售</w:t>
            </w:r>
          </w:p>
        </w:tc>
        <w:tc>
          <w:tcPr>
            <w:tcW w:w="4393" w:type="dxa"/>
            <w:gridSpan w:val="3"/>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2056AB" w:rsidTr="00E028BA">
        <w:trPr>
          <w:gridAfter w:val="1"/>
          <w:wAfter w:w="20" w:type="dxa"/>
          <w:trHeight w:val="404"/>
        </w:trPr>
        <w:tc>
          <w:tcPr>
            <w:tcW w:w="1874" w:type="dxa"/>
            <w:vMerge/>
            <w:tcBorders>
              <w:right w:val="single" w:sz="4" w:space="0" w:color="auto"/>
            </w:tcBorders>
            <w:shd w:val="clear" w:color="auto" w:fill="auto"/>
            <w:vAlign w:val="center"/>
          </w:tcPr>
          <w:p w:rsidR="002056AB" w:rsidRDefault="002056A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981" w:type="dxa"/>
            <w:gridSpan w:val="2"/>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财管</w:t>
            </w:r>
          </w:p>
        </w:tc>
        <w:tc>
          <w:tcPr>
            <w:tcW w:w="4393" w:type="dxa"/>
            <w:gridSpan w:val="3"/>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买立平</w:t>
            </w:r>
            <w:r>
              <w:rPr>
                <w:rFonts w:ascii="Helvetica" w:hAnsi="Helvetica" w:cs="Helvetica"/>
                <w:color w:val="333333"/>
                <w:sz w:val="19"/>
                <w:szCs w:val="19"/>
              </w:rPr>
              <w:t>-NXT</w:t>
            </w:r>
          </w:p>
        </w:tc>
      </w:tr>
      <w:tr w:rsidR="002056AB" w:rsidTr="00E028BA">
        <w:trPr>
          <w:gridAfter w:val="1"/>
          <w:wAfter w:w="20" w:type="dxa"/>
          <w:trHeight w:val="409"/>
        </w:trPr>
        <w:tc>
          <w:tcPr>
            <w:tcW w:w="1874" w:type="dxa"/>
            <w:vMerge/>
            <w:tcBorders>
              <w:right w:val="single" w:sz="4" w:space="0" w:color="auto"/>
            </w:tcBorders>
            <w:shd w:val="clear" w:color="auto" w:fill="auto"/>
            <w:vAlign w:val="center"/>
          </w:tcPr>
          <w:p w:rsidR="002056AB" w:rsidRDefault="002056A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上海都井智能科技有限公司</w:t>
            </w:r>
          </w:p>
        </w:tc>
        <w:tc>
          <w:tcPr>
            <w:tcW w:w="2981" w:type="dxa"/>
            <w:gridSpan w:val="2"/>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393" w:type="dxa"/>
            <w:gridSpan w:val="3"/>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天津市天津城区西青区天津市天津城区西青区赛达九支路</w:t>
            </w:r>
            <w:r>
              <w:rPr>
                <w:rFonts w:ascii="Helvetica" w:hAnsi="Helvetica" w:cs="Helvetica"/>
                <w:color w:val="333333"/>
                <w:sz w:val="19"/>
                <w:szCs w:val="19"/>
              </w:rPr>
              <w:t>16</w:t>
            </w:r>
            <w:r>
              <w:rPr>
                <w:rFonts w:ascii="Helvetica" w:hAnsi="Helvetica" w:cs="Helvetica"/>
                <w:color w:val="333333"/>
                <w:sz w:val="19"/>
                <w:szCs w:val="19"/>
              </w:rPr>
              <w:t>号</w:t>
            </w:r>
          </w:p>
        </w:tc>
      </w:tr>
      <w:tr w:rsidR="002056AB" w:rsidTr="00E028BA">
        <w:trPr>
          <w:gridAfter w:val="1"/>
          <w:wAfter w:w="20" w:type="dxa"/>
          <w:trHeight w:val="415"/>
        </w:trPr>
        <w:tc>
          <w:tcPr>
            <w:tcW w:w="1874" w:type="dxa"/>
            <w:vMerge/>
            <w:tcBorders>
              <w:right w:val="single" w:sz="4" w:space="0" w:color="auto"/>
            </w:tcBorders>
            <w:shd w:val="clear" w:color="auto" w:fill="auto"/>
            <w:vAlign w:val="center"/>
          </w:tcPr>
          <w:p w:rsidR="002056AB" w:rsidRDefault="002056A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袁总</w:t>
            </w:r>
          </w:p>
        </w:tc>
        <w:tc>
          <w:tcPr>
            <w:tcW w:w="2981" w:type="dxa"/>
            <w:gridSpan w:val="2"/>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393" w:type="dxa"/>
            <w:gridSpan w:val="3"/>
            <w:shd w:val="clear" w:color="auto" w:fill="auto"/>
          </w:tcPr>
          <w:p w:rsidR="002056AB" w:rsidRDefault="002056AB">
            <w:pPr>
              <w:rPr>
                <w:rFonts w:ascii="Helvetica" w:eastAsia="宋体" w:hAnsi="Helvetica" w:cs="Helvetica"/>
                <w:color w:val="333333"/>
                <w:sz w:val="19"/>
                <w:szCs w:val="19"/>
              </w:rPr>
            </w:pPr>
            <w:r>
              <w:rPr>
                <w:rFonts w:ascii="Helvetica" w:hAnsi="Helvetica" w:cs="Helvetica"/>
                <w:color w:val="333333"/>
                <w:sz w:val="19"/>
                <w:szCs w:val="19"/>
              </w:rPr>
              <w:t>13816268837</w:t>
            </w:r>
          </w:p>
        </w:tc>
      </w:tr>
      <w:tr w:rsidR="000D61EC" w:rsidRPr="00244684" w:rsidTr="00E028BA">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81"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685"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056AB" w:rsidTr="00E028BA">
        <w:trPr>
          <w:gridAfter w:val="1"/>
          <w:wAfter w:w="20" w:type="dxa"/>
          <w:trHeight w:val="696"/>
        </w:trPr>
        <w:tc>
          <w:tcPr>
            <w:tcW w:w="1874" w:type="dxa"/>
            <w:vMerge/>
            <w:tcBorders>
              <w:right w:val="single" w:sz="4" w:space="0" w:color="auto"/>
            </w:tcBorders>
            <w:shd w:val="clear" w:color="auto" w:fill="auto"/>
            <w:vAlign w:val="center"/>
          </w:tcPr>
          <w:p w:rsidR="002056AB" w:rsidRDefault="002056A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2056AB" w:rsidRDefault="002056AB">
            <w:pPr>
              <w:jc w:val="center"/>
              <w:rPr>
                <w:rFonts w:ascii="Helvetica" w:eastAsia="宋体" w:hAnsi="Helvetica" w:cs="Helvetica"/>
                <w:color w:val="333333"/>
                <w:sz w:val="19"/>
                <w:szCs w:val="19"/>
              </w:rPr>
            </w:pPr>
            <w:r>
              <w:rPr>
                <w:rFonts w:ascii="Helvetica" w:hAnsi="Helvetica" w:cs="Helvetica"/>
                <w:color w:val="333333"/>
                <w:sz w:val="19"/>
                <w:szCs w:val="19"/>
              </w:rPr>
              <w:br/>
              <w:t>MSW-150-0357-0339-M1-S-R-N-P54-SN01-C036</w:t>
            </w:r>
          </w:p>
        </w:tc>
        <w:tc>
          <w:tcPr>
            <w:tcW w:w="2127" w:type="dxa"/>
            <w:gridSpan w:val="3"/>
            <w:tcBorders>
              <w:left w:val="single" w:sz="4" w:space="0" w:color="auto"/>
            </w:tcBorders>
            <w:shd w:val="clear" w:color="auto" w:fill="auto"/>
            <w:vAlign w:val="center"/>
          </w:tcPr>
          <w:p w:rsidR="002056AB" w:rsidRDefault="002056AB">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2056AB" w:rsidRDefault="002056AB">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981" w:type="dxa"/>
            <w:gridSpan w:val="2"/>
            <w:shd w:val="clear" w:color="auto" w:fill="auto"/>
            <w:vAlign w:val="center"/>
          </w:tcPr>
          <w:p w:rsidR="002056AB" w:rsidRDefault="002056AB" w:rsidP="002056A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2412202002</w:t>
            </w:r>
            <w:r>
              <w:rPr>
                <w:rFonts w:ascii="Helvetica" w:hAnsi="Helvetica" w:cs="Helvetica"/>
                <w:color w:val="333333"/>
                <w:sz w:val="19"/>
                <w:szCs w:val="19"/>
              </w:rPr>
              <w:t>，</w:t>
            </w:r>
            <w:r>
              <w:rPr>
                <w:rFonts w:ascii="Helvetica" w:hAnsi="Helvetica" w:cs="Helvetica"/>
                <w:color w:val="333333"/>
                <w:sz w:val="19"/>
                <w:szCs w:val="19"/>
              </w:rPr>
              <w:t xml:space="preserve">2412202004 </w:t>
            </w:r>
            <w:r>
              <w:rPr>
                <w:rFonts w:ascii="Helvetica" w:hAnsi="Helvetica" w:cs="Helvetica"/>
                <w:color w:val="333333"/>
                <w:sz w:val="19"/>
                <w:szCs w:val="19"/>
              </w:rPr>
              <w:t>故障描述：</w:t>
            </w:r>
            <w:r>
              <w:rPr>
                <w:rFonts w:ascii="Helvetica" w:hAnsi="Helvetica" w:cs="Helvetica"/>
                <w:color w:val="333333"/>
                <w:sz w:val="19"/>
                <w:szCs w:val="19"/>
              </w:rPr>
              <w:t xml:space="preserve"> 1</w:t>
            </w:r>
            <w:r>
              <w:rPr>
                <w:rFonts w:ascii="Helvetica" w:hAnsi="Helvetica" w:cs="Helvetica"/>
                <w:color w:val="333333"/>
                <w:sz w:val="19"/>
                <w:szCs w:val="19"/>
              </w:rPr>
              <w:t>、直观上，相同型号的</w:t>
            </w:r>
            <w:r>
              <w:rPr>
                <w:rFonts w:ascii="Helvetica" w:hAnsi="Helvetica" w:cs="Helvetica"/>
                <w:color w:val="333333"/>
                <w:sz w:val="19"/>
                <w:szCs w:val="19"/>
              </w:rPr>
              <w:t>2</w:t>
            </w:r>
            <w:r>
              <w:rPr>
                <w:rFonts w:ascii="Helvetica" w:hAnsi="Helvetica" w:cs="Helvetica"/>
                <w:color w:val="333333"/>
                <w:sz w:val="19"/>
                <w:szCs w:val="19"/>
              </w:rPr>
              <w:t>个轮子转速不同</w:t>
            </w:r>
            <w:r>
              <w:rPr>
                <w:rFonts w:ascii="Helvetica" w:hAnsi="Helvetica" w:cs="Helvetica"/>
                <w:color w:val="333333"/>
                <w:sz w:val="19"/>
                <w:szCs w:val="19"/>
              </w:rPr>
              <w:t xml:space="preserve"> 2</w:t>
            </w:r>
            <w:r>
              <w:rPr>
                <w:rFonts w:ascii="Helvetica" w:hAnsi="Helvetica" w:cs="Helvetica"/>
                <w:color w:val="333333"/>
                <w:sz w:val="19"/>
                <w:szCs w:val="19"/>
              </w:rPr>
              <w:t>、一个轮子结构上松动。</w:t>
            </w:r>
            <w:r>
              <w:rPr>
                <w:rFonts w:ascii="Helvetica" w:hAnsi="Helvetica" w:cs="Helvetica"/>
                <w:color w:val="333333"/>
                <w:sz w:val="19"/>
                <w:szCs w:val="19"/>
              </w:rPr>
              <w:t xml:space="preserve"> </w:t>
            </w:r>
            <w:r>
              <w:rPr>
                <w:rFonts w:ascii="Helvetica" w:hAnsi="Helvetica" w:cs="Helvetica"/>
                <w:color w:val="333333"/>
                <w:sz w:val="19"/>
                <w:szCs w:val="19"/>
              </w:rPr>
              <w:t>需要检测并重新处理，</w:t>
            </w:r>
            <w:r>
              <w:rPr>
                <w:rFonts w:ascii="Helvetica" w:eastAsia="宋体" w:hAnsi="Helvetica" w:cs="Helvetica"/>
                <w:color w:val="333333"/>
                <w:sz w:val="19"/>
                <w:szCs w:val="19"/>
              </w:rPr>
              <w:t xml:space="preserve"> </w:t>
            </w:r>
          </w:p>
        </w:tc>
        <w:tc>
          <w:tcPr>
            <w:tcW w:w="3685" w:type="dxa"/>
            <w:gridSpan w:val="2"/>
            <w:shd w:val="clear" w:color="auto" w:fill="auto"/>
            <w:vAlign w:val="center"/>
          </w:tcPr>
          <w:p w:rsidR="002056AB" w:rsidRDefault="002056AB">
            <w:pPr>
              <w:jc w:val="center"/>
              <w:rPr>
                <w:rFonts w:ascii="Helvetica" w:eastAsia="宋体" w:hAnsi="Helvetica" w:cs="Helvetica"/>
                <w:color w:val="333333"/>
                <w:sz w:val="19"/>
                <w:szCs w:val="19"/>
              </w:rPr>
            </w:pPr>
            <w:r>
              <w:rPr>
                <w:rFonts w:ascii="Helvetica" w:hAnsi="Helvetica" w:cs="Helvetica"/>
                <w:color w:val="333333"/>
                <w:sz w:val="19"/>
                <w:szCs w:val="19"/>
              </w:rPr>
              <w:t>伺服轮减速机部分打滑，怀疑是客户使用现场地面不平，冲击导致的，已经加固，在保修期之内</w:t>
            </w:r>
          </w:p>
        </w:tc>
        <w:tc>
          <w:tcPr>
            <w:tcW w:w="708" w:type="dxa"/>
            <w:shd w:val="clear" w:color="auto" w:fill="auto"/>
            <w:vAlign w:val="center"/>
          </w:tcPr>
          <w:p w:rsidR="002056AB" w:rsidRDefault="002056A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E028BA">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2056AB">
            <w:pPr>
              <w:jc w:val="left"/>
              <w:rPr>
                <w:rFonts w:ascii="宋体" w:eastAsia="宋体" w:hAnsi="宋体" w:cs="宋体"/>
                <w:kern w:val="0"/>
                <w:sz w:val="20"/>
                <w:szCs w:val="20"/>
              </w:rPr>
            </w:pPr>
            <w:r>
              <w:rPr>
                <w:rFonts w:ascii="宋体" w:eastAsia="宋体" w:hAnsi="宋体" w:cs="宋体" w:hint="eastAsia"/>
                <w:kern w:val="0"/>
                <w:sz w:val="20"/>
                <w:szCs w:val="20"/>
              </w:rPr>
              <w:t>202</w:t>
            </w:r>
            <w:r w:rsidR="00E028BA">
              <w:rPr>
                <w:rFonts w:ascii="宋体" w:eastAsia="宋体" w:hAnsi="宋体" w:cs="宋体" w:hint="eastAsia"/>
                <w:kern w:val="0"/>
                <w:sz w:val="20"/>
                <w:szCs w:val="20"/>
              </w:rPr>
              <w:t>50</w:t>
            </w:r>
            <w:r w:rsidR="002056AB">
              <w:rPr>
                <w:rFonts w:ascii="宋体" w:eastAsia="宋体" w:hAnsi="宋体" w:cs="宋体" w:hint="eastAsia"/>
                <w:kern w:val="0"/>
                <w:sz w:val="20"/>
                <w:szCs w:val="20"/>
              </w:rPr>
              <w:t>515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981"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685"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017B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E028BA">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62"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685"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028BA">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62"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028BA">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81"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B74" w:rsidRDefault="00A63B74" w:rsidP="00D61158">
      <w:r>
        <w:separator/>
      </w:r>
    </w:p>
  </w:endnote>
  <w:endnote w:type="continuationSeparator" w:id="1">
    <w:p w:rsidR="00A63B74" w:rsidRDefault="00A63B7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B74" w:rsidRDefault="00A63B74" w:rsidP="00D61158">
      <w:r>
        <w:separator/>
      </w:r>
    </w:p>
  </w:footnote>
  <w:footnote w:type="continuationSeparator" w:id="1">
    <w:p w:rsidR="00A63B74" w:rsidRDefault="00A63B7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056AB"/>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7F3A2B"/>
    <w:rsid w:val="007F589A"/>
    <w:rsid w:val="00873EB7"/>
    <w:rsid w:val="008E0BCD"/>
    <w:rsid w:val="008E64A9"/>
    <w:rsid w:val="00976D85"/>
    <w:rsid w:val="0098702F"/>
    <w:rsid w:val="00993484"/>
    <w:rsid w:val="009C1422"/>
    <w:rsid w:val="009E7A95"/>
    <w:rsid w:val="009F4F1B"/>
    <w:rsid w:val="009F7E12"/>
    <w:rsid w:val="00A12D41"/>
    <w:rsid w:val="00A17082"/>
    <w:rsid w:val="00A22851"/>
    <w:rsid w:val="00A60004"/>
    <w:rsid w:val="00A63B7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C21D7"/>
    <w:rsid w:val="00E028BA"/>
    <w:rsid w:val="00E02B20"/>
    <w:rsid w:val="00E348EC"/>
    <w:rsid w:val="00E93C0A"/>
    <w:rsid w:val="00EB1F58"/>
    <w:rsid w:val="00EF1E6B"/>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57</cp:revision>
  <dcterms:created xsi:type="dcterms:W3CDTF">2021-06-10T07:28:00Z</dcterms:created>
  <dcterms:modified xsi:type="dcterms:W3CDTF">2025-05-15T06:09:00Z</dcterms:modified>
</cp:coreProperties>
</file>