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4</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R260127s25G0000001010002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唐彩玲</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姚秋霞AKJ</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广东锦格智能科技有限公司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广东省中山市三乡镇三乡白石村兴塘1路1号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陈立民</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18024278075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ARES8020N-SR-AC-S</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SN:2510311205,驱动器上电状态指示灯闪烁并且驱动器有声音，调试软件通讯不上</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9F9F9"/>
              </w:rPr>
              <w:t>电源驱动芯片短路造成电压不稳定，通讯不上</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60204</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BC2446D">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C23288D"/>
    <w:rsid w:val="31BE0BC5"/>
    <w:rsid w:val="3C492313"/>
    <w:rsid w:val="53247A1D"/>
    <w:rsid w:val="57ED5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400</Words>
  <Characters>485</Characters>
  <Lines>4</Lines>
  <Paragraphs>1</Paragraphs>
  <TotalTime>1</TotalTime>
  <ScaleCrop>false</ScaleCrop>
  <LinksUpToDate>false</LinksUpToDate>
  <CharactersWithSpaces>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2026-02-04T04:46:22Z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