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E93" w:rsidRDefault="00775AF7">
      <w:pPr>
        <w:jc w:val="center"/>
        <w:rPr>
          <w:rFonts w:ascii="黑体" w:eastAsia="黑体"/>
          <w:sz w:val="44"/>
          <w:szCs w:val="44"/>
        </w:rPr>
      </w:pPr>
      <w:r>
        <w:rPr>
          <w:rFonts w:ascii="黑体" w:eastAsia="黑体" w:hint="eastAsia"/>
          <w:sz w:val="44"/>
          <w:szCs w:val="44"/>
        </w:rPr>
        <w:t xml:space="preserve">维  修  </w:t>
      </w:r>
      <w:r w:rsidR="002432DA">
        <w:rPr>
          <w:rFonts w:ascii="黑体" w:eastAsia="黑体" w:hint="eastAsia"/>
          <w:sz w:val="44"/>
          <w:szCs w:val="44"/>
        </w:rPr>
        <w:t xml:space="preserve">报  告 </w:t>
      </w:r>
      <w:r>
        <w:rPr>
          <w:rFonts w:ascii="黑体" w:eastAsia="黑体" w:hint="eastAsia"/>
          <w:sz w:val="44"/>
          <w:szCs w:val="44"/>
        </w:rPr>
        <w:t xml:space="preserve"> 单</w:t>
      </w:r>
    </w:p>
    <w:p w:rsidR="000F0E93" w:rsidRDefault="00775AF7">
      <w:pPr>
        <w:rPr>
          <w:rFonts w:ascii="黑体" w:eastAsia="黑体"/>
          <w:sz w:val="24"/>
          <w:szCs w:val="24"/>
        </w:rPr>
      </w:pPr>
      <w:r>
        <w:rPr>
          <w:rFonts w:ascii="宋体" w:eastAsia="宋体" w:hAnsi="宋体" w:cs="宋体" w:hint="eastAsia"/>
          <w:kern w:val="0"/>
          <w:sz w:val="24"/>
          <w:szCs w:val="24"/>
        </w:rPr>
        <w:t>维修单号：</w:t>
      </w:r>
      <w:r w:rsidR="00E66551">
        <w:rPr>
          <w:rFonts w:ascii="Helvetica" w:hAnsi="Helvetica" w:cs="Helvetica"/>
          <w:color w:val="333333"/>
          <w:szCs w:val="21"/>
        </w:rPr>
        <w:t>R2012250110003</w:t>
      </w:r>
      <w:bookmarkStart w:id="0" w:name="_GoBack"/>
      <w:bookmarkEnd w:id="0"/>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王永杰      </w:t>
      </w:r>
      <w:r>
        <w:rPr>
          <w:rFonts w:ascii="宋体" w:eastAsia="宋体" w:hAnsi="宋体" w:cs="宋体" w:hint="eastAsia"/>
          <w:kern w:val="0"/>
          <w:sz w:val="24"/>
          <w:szCs w:val="24"/>
        </w:rPr>
        <w:t xml:space="preserve"> 填表日期:  </w:t>
      </w:r>
      <w:r w:rsidR="00C64DCD">
        <w:rPr>
          <w:rFonts w:ascii="宋体" w:eastAsia="宋体" w:hAnsi="宋体" w:cs="宋体" w:hint="eastAsia"/>
          <w:kern w:val="0"/>
          <w:sz w:val="24"/>
          <w:szCs w:val="24"/>
          <w:u w:val="single"/>
        </w:rPr>
        <w:t xml:space="preserve"> 2020</w:t>
      </w:r>
      <w:r>
        <w:rPr>
          <w:rFonts w:ascii="宋体" w:eastAsia="宋体" w:hAnsi="宋体" w:cs="宋体" w:hint="eastAsia"/>
          <w:kern w:val="0"/>
          <w:sz w:val="24"/>
          <w:szCs w:val="24"/>
        </w:rPr>
        <w:t xml:space="preserve">年 </w:t>
      </w:r>
      <w:r w:rsidR="008734D2">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 xml:space="preserve">月 </w:t>
      </w:r>
      <w:r w:rsidR="008734D2">
        <w:rPr>
          <w:rFonts w:ascii="宋体" w:eastAsia="宋体" w:hAnsi="宋体" w:cs="宋体" w:hint="eastAsia"/>
          <w:kern w:val="0"/>
          <w:sz w:val="24"/>
          <w:szCs w:val="24"/>
          <w:u w:val="single"/>
        </w:rPr>
        <w:t xml:space="preserve"> 25</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818"/>
        <w:gridCol w:w="397"/>
        <w:gridCol w:w="684"/>
        <w:gridCol w:w="400"/>
        <w:gridCol w:w="1212"/>
        <w:gridCol w:w="212"/>
        <w:gridCol w:w="213"/>
        <w:gridCol w:w="720"/>
        <w:gridCol w:w="272"/>
        <w:gridCol w:w="895"/>
        <w:gridCol w:w="665"/>
        <w:gridCol w:w="1275"/>
        <w:gridCol w:w="505"/>
        <w:gridCol w:w="1334"/>
        <w:gridCol w:w="259"/>
        <w:gridCol w:w="19"/>
        <w:gridCol w:w="1144"/>
        <w:gridCol w:w="1585"/>
        <w:gridCol w:w="1215"/>
        <w:gridCol w:w="20"/>
      </w:tblGrid>
      <w:tr w:rsidR="000F0E93" w:rsidTr="009B258E">
        <w:trPr>
          <w:gridAfter w:val="1"/>
          <w:wAfter w:w="20" w:type="dxa"/>
          <w:trHeight w:val="499"/>
        </w:trPr>
        <w:tc>
          <w:tcPr>
            <w:tcW w:w="1159" w:type="dxa"/>
            <w:gridSpan w:val="2"/>
            <w:vMerge w:val="restart"/>
            <w:shd w:val="clear" w:color="auto" w:fill="auto"/>
            <w:vAlign w:val="center"/>
          </w:tcPr>
          <w:p w:rsidR="000F0E93" w:rsidRDefault="00775AF7">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535" w:type="dxa"/>
            <w:gridSpan w:val="2"/>
            <w:shd w:val="clear" w:color="auto" w:fill="auto"/>
            <w:vAlign w:val="center"/>
          </w:tcPr>
          <w:p w:rsidR="000F0E93" w:rsidRPr="009B258E" w:rsidRDefault="00775AF7">
            <w:pPr>
              <w:widowControl/>
              <w:jc w:val="left"/>
              <w:rPr>
                <w:rFonts w:ascii="宋体" w:eastAsia="宋体" w:hAnsi="宋体" w:cs="宋体"/>
                <w:kern w:val="0"/>
                <w:sz w:val="18"/>
                <w:szCs w:val="18"/>
              </w:rPr>
            </w:pPr>
            <w:r w:rsidRPr="009B258E">
              <w:rPr>
                <w:rFonts w:ascii="宋体" w:eastAsia="宋体" w:hAnsi="宋体" w:cs="宋体" w:hint="eastAsia"/>
                <w:kern w:val="0"/>
                <w:sz w:val="18"/>
                <w:szCs w:val="18"/>
              </w:rPr>
              <w:t xml:space="preserve">公司名称　</w:t>
            </w:r>
          </w:p>
        </w:tc>
        <w:tc>
          <w:tcPr>
            <w:tcW w:w="2905" w:type="dxa"/>
            <w:gridSpan w:val="5"/>
            <w:shd w:val="clear" w:color="auto" w:fill="auto"/>
            <w:vAlign w:val="bottom"/>
          </w:tcPr>
          <w:p w:rsidR="000F0E93" w:rsidRPr="009B258E" w:rsidRDefault="008734D2">
            <w:pPr>
              <w:spacing w:line="0" w:lineRule="atLeast"/>
              <w:rPr>
                <w:rFonts w:asciiTheme="minorEastAsia" w:hAnsiTheme="minorEastAsia" w:cs="宋体"/>
                <w:kern w:val="0"/>
                <w:sz w:val="18"/>
                <w:szCs w:val="18"/>
              </w:rPr>
            </w:pPr>
            <w:r>
              <w:rPr>
                <w:rFonts w:ascii="Helvetica" w:hAnsi="Helvetica" w:cs="Helvetica"/>
                <w:color w:val="333333"/>
                <w:szCs w:val="21"/>
              </w:rPr>
              <w:t>内蒙古中航民富科技有限公司</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cs="宋体"/>
                <w:b/>
                <w:kern w:val="0"/>
                <w:szCs w:val="21"/>
              </w:rPr>
            </w:pPr>
            <w:r w:rsidRPr="009B258E">
              <w:rPr>
                <w:rFonts w:ascii="宋体" w:eastAsia="宋体" w:hAnsi="宋体"/>
                <w:b/>
                <w:szCs w:val="21"/>
              </w:rPr>
              <w:t>联系人</w:t>
            </w:r>
          </w:p>
        </w:tc>
        <w:tc>
          <w:tcPr>
            <w:tcW w:w="1832" w:type="dxa"/>
            <w:gridSpan w:val="3"/>
            <w:shd w:val="clear" w:color="auto" w:fill="auto"/>
            <w:vAlign w:val="bottom"/>
          </w:tcPr>
          <w:p w:rsidR="000F0E93" w:rsidRPr="008D1A86" w:rsidRDefault="008734D2">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Times New Roman" w:eastAsia="宋体" w:hAnsi="Times New Roman" w:cs="Times New Roman"/>
                <w:kern w:val="0"/>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734D2">
            <w:pPr>
              <w:spacing w:line="0" w:lineRule="atLeast"/>
              <w:jc w:val="center"/>
              <w:rPr>
                <w:rFonts w:asciiTheme="minorEastAsia" w:hAnsiTheme="minorEastAsia" w:cs="Times New Roman"/>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spacing w:line="0" w:lineRule="atLeast"/>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5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Pr="008D1A86" w:rsidRDefault="00775AF7">
            <w:pPr>
              <w:widowControl/>
              <w:jc w:val="left"/>
              <w:rPr>
                <w:rFonts w:ascii="宋体" w:eastAsia="宋体" w:hAnsi="宋体" w:cs="宋体"/>
                <w:kern w:val="0"/>
                <w:sz w:val="18"/>
                <w:szCs w:val="18"/>
              </w:rPr>
            </w:pPr>
            <w:r w:rsidRPr="008D1A86">
              <w:rPr>
                <w:rFonts w:ascii="宋体" w:eastAsia="宋体" w:hAnsi="宋体" w:cs="宋体" w:hint="eastAsia"/>
                <w:kern w:val="0"/>
                <w:sz w:val="18"/>
                <w:szCs w:val="18"/>
              </w:rPr>
              <w:t xml:space="preserve">客户地址　</w:t>
            </w:r>
          </w:p>
        </w:tc>
        <w:tc>
          <w:tcPr>
            <w:tcW w:w="2905" w:type="dxa"/>
            <w:gridSpan w:val="5"/>
            <w:shd w:val="clear" w:color="auto" w:fill="auto"/>
            <w:vAlign w:val="bottom"/>
          </w:tcPr>
          <w:p w:rsidR="000F0E93" w:rsidRPr="008D1A86" w:rsidRDefault="008734D2">
            <w:pPr>
              <w:spacing w:line="0" w:lineRule="atLeast"/>
              <w:rPr>
                <w:rFonts w:asciiTheme="minorEastAsia" w:hAnsiTheme="minorEastAsia" w:cs="宋体"/>
                <w:kern w:val="0"/>
                <w:sz w:val="18"/>
                <w:szCs w:val="18"/>
              </w:rPr>
            </w:pPr>
            <w:r>
              <w:rPr>
                <w:rFonts w:ascii="Helvetica" w:hAnsi="Helvetica" w:cs="Helvetica"/>
                <w:color w:val="333333"/>
                <w:szCs w:val="21"/>
              </w:rPr>
              <w:t>内蒙古自治区呼和浩特市新城区银宏生命科技园</w:t>
            </w:r>
            <w:r>
              <w:rPr>
                <w:rFonts w:ascii="Helvetica" w:hAnsi="Helvetica" w:cs="Helvetica"/>
                <w:color w:val="333333"/>
                <w:szCs w:val="21"/>
              </w:rPr>
              <w:t>5</w:t>
            </w:r>
            <w:r>
              <w:rPr>
                <w:rFonts w:ascii="Helvetica" w:hAnsi="Helvetica" w:cs="Helvetica"/>
                <w:color w:val="333333"/>
                <w:szCs w:val="21"/>
              </w:rPr>
              <w:t>号楼</w:t>
            </w:r>
          </w:p>
        </w:tc>
        <w:tc>
          <w:tcPr>
            <w:tcW w:w="933" w:type="dxa"/>
            <w:gridSpan w:val="2"/>
            <w:shd w:val="clear" w:color="auto" w:fill="auto"/>
            <w:vAlign w:val="bottom"/>
          </w:tcPr>
          <w:p w:rsidR="000F0E93" w:rsidRPr="009B258E" w:rsidRDefault="00775AF7">
            <w:pPr>
              <w:spacing w:line="0" w:lineRule="atLeast"/>
              <w:ind w:left="40"/>
              <w:rPr>
                <w:rFonts w:ascii="宋体" w:eastAsia="宋体" w:hAnsi="宋体"/>
                <w:b/>
                <w:szCs w:val="21"/>
              </w:rPr>
            </w:pPr>
            <w:r w:rsidRPr="009B258E">
              <w:rPr>
                <w:rFonts w:ascii="宋体" w:eastAsia="宋体" w:hAnsi="宋体"/>
                <w:b/>
                <w:szCs w:val="21"/>
              </w:rPr>
              <w:t>收货人</w:t>
            </w:r>
          </w:p>
        </w:tc>
        <w:tc>
          <w:tcPr>
            <w:tcW w:w="1832" w:type="dxa"/>
            <w:gridSpan w:val="3"/>
            <w:shd w:val="clear" w:color="auto" w:fill="auto"/>
            <w:vAlign w:val="bottom"/>
          </w:tcPr>
          <w:p w:rsidR="000F0E93" w:rsidRPr="008D1A86" w:rsidRDefault="008734D2">
            <w:pPr>
              <w:spacing w:line="0" w:lineRule="atLeast"/>
              <w:rPr>
                <w:rFonts w:ascii="宋体" w:eastAsia="宋体" w:hAnsi="宋体" w:cs="宋体"/>
                <w:kern w:val="0"/>
                <w:sz w:val="18"/>
                <w:szCs w:val="18"/>
              </w:rPr>
            </w:pPr>
            <w:r>
              <w:rPr>
                <w:rFonts w:ascii="Helvetica" w:hAnsi="Helvetica" w:cs="Helvetica"/>
                <w:color w:val="333333"/>
                <w:szCs w:val="21"/>
              </w:rPr>
              <w:t>骆莎</w:t>
            </w:r>
          </w:p>
        </w:tc>
        <w:tc>
          <w:tcPr>
            <w:tcW w:w="1275" w:type="dxa"/>
            <w:shd w:val="clear" w:color="auto" w:fill="auto"/>
            <w:vAlign w:val="bottom"/>
          </w:tcPr>
          <w:p w:rsidR="000F0E93" w:rsidRPr="009B258E" w:rsidRDefault="00775AF7">
            <w:pPr>
              <w:spacing w:line="0" w:lineRule="atLeast"/>
              <w:ind w:left="20"/>
              <w:rPr>
                <w:rFonts w:ascii="宋体" w:eastAsia="宋体" w:hAnsi="宋体"/>
                <w:sz w:val="18"/>
                <w:szCs w:val="18"/>
              </w:rPr>
            </w:pPr>
            <w:r w:rsidRPr="009B258E">
              <w:rPr>
                <w:rFonts w:ascii="宋体" w:eastAsia="宋体" w:hAnsi="宋体"/>
                <w:sz w:val="18"/>
                <w:szCs w:val="18"/>
              </w:rPr>
              <w:t>电话</w:t>
            </w:r>
          </w:p>
        </w:tc>
        <w:tc>
          <w:tcPr>
            <w:tcW w:w="1839" w:type="dxa"/>
            <w:gridSpan w:val="2"/>
            <w:shd w:val="clear" w:color="auto" w:fill="auto"/>
            <w:vAlign w:val="bottom"/>
          </w:tcPr>
          <w:p w:rsidR="000F0E93" w:rsidRPr="008D1A86" w:rsidRDefault="008734D2">
            <w:pPr>
              <w:spacing w:line="0" w:lineRule="atLeast"/>
              <w:jc w:val="center"/>
              <w:rPr>
                <w:rFonts w:asciiTheme="minorEastAsia" w:hAnsiTheme="minorEastAsia" w:cs="宋体"/>
                <w:kern w:val="0"/>
                <w:sz w:val="18"/>
                <w:szCs w:val="18"/>
              </w:rPr>
            </w:pPr>
            <w:r>
              <w:rPr>
                <w:rFonts w:ascii="Helvetica" w:hAnsi="Helvetica" w:cs="Helvetica"/>
                <w:color w:val="333333"/>
                <w:szCs w:val="21"/>
              </w:rPr>
              <w:t>13717989087</w:t>
            </w:r>
          </w:p>
        </w:tc>
        <w:tc>
          <w:tcPr>
            <w:tcW w:w="1422" w:type="dxa"/>
            <w:gridSpan w:val="3"/>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2800" w:type="dxa"/>
            <w:gridSpan w:val="2"/>
            <w:shd w:val="clear" w:color="auto" w:fill="auto"/>
            <w:vAlign w:val="center"/>
          </w:tcPr>
          <w:p w:rsidR="000F0E93" w:rsidRPr="009B258E" w:rsidRDefault="000F0E93">
            <w:pPr>
              <w:widowControl/>
              <w:jc w:val="center"/>
              <w:rPr>
                <w:rFonts w:ascii="宋体" w:eastAsia="宋体" w:hAnsi="宋体" w:cs="宋体"/>
                <w:kern w:val="0"/>
                <w:sz w:val="18"/>
                <w:szCs w:val="18"/>
              </w:rPr>
            </w:pPr>
          </w:p>
        </w:tc>
      </w:tr>
      <w:tr w:rsidR="000F0E93" w:rsidTr="009B258E">
        <w:trPr>
          <w:gridAfter w:val="1"/>
          <w:wAfter w:w="20" w:type="dxa"/>
          <w:trHeight w:val="283"/>
        </w:trPr>
        <w:tc>
          <w:tcPr>
            <w:tcW w:w="1159" w:type="dxa"/>
            <w:gridSpan w:val="2"/>
            <w:vMerge/>
            <w:vAlign w:val="center"/>
          </w:tcPr>
          <w:p w:rsidR="000F0E93" w:rsidRDefault="000F0E93">
            <w:pPr>
              <w:widowControl/>
              <w:jc w:val="center"/>
              <w:rPr>
                <w:rFonts w:ascii="宋体" w:eastAsia="宋体" w:hAnsi="宋体" w:cs="宋体"/>
                <w:b/>
                <w:bCs/>
                <w:kern w:val="0"/>
                <w:sz w:val="20"/>
                <w:szCs w:val="20"/>
              </w:rPr>
            </w:pPr>
          </w:p>
        </w:tc>
        <w:tc>
          <w:tcPr>
            <w:tcW w:w="1535" w:type="dxa"/>
            <w:gridSpan w:val="2"/>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905" w:type="dxa"/>
            <w:gridSpan w:val="5"/>
            <w:shd w:val="clear" w:color="auto" w:fill="auto"/>
            <w:vAlign w:val="bottom"/>
          </w:tcPr>
          <w:p w:rsidR="000F0E93" w:rsidRDefault="008734D2">
            <w:pPr>
              <w:spacing w:line="0" w:lineRule="atLeast"/>
              <w:rPr>
                <w:rFonts w:ascii="宋体" w:hAnsi="宋体" w:cs="宋体"/>
                <w:kern w:val="0"/>
                <w:sz w:val="20"/>
                <w:szCs w:val="20"/>
              </w:rPr>
            </w:pPr>
            <w:r>
              <w:rPr>
                <w:rFonts w:ascii="宋体" w:hAnsi="宋体" w:cs="宋体" w:hint="eastAsia"/>
                <w:kern w:val="0"/>
                <w:sz w:val="20"/>
                <w:szCs w:val="20"/>
              </w:rPr>
              <w:t>2020年9月10号</w:t>
            </w:r>
          </w:p>
        </w:tc>
        <w:tc>
          <w:tcPr>
            <w:tcW w:w="933" w:type="dxa"/>
            <w:gridSpan w:val="2"/>
            <w:shd w:val="clear" w:color="auto" w:fill="auto"/>
            <w:vAlign w:val="bottom"/>
          </w:tcPr>
          <w:p w:rsidR="000F0E93" w:rsidRDefault="00775AF7">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832" w:type="dxa"/>
            <w:gridSpan w:val="3"/>
            <w:shd w:val="clear" w:color="auto" w:fill="auto"/>
            <w:vAlign w:val="bottom"/>
          </w:tcPr>
          <w:p w:rsidR="000F0E93" w:rsidRPr="00137757" w:rsidRDefault="008734D2" w:rsidP="009B258E">
            <w:pPr>
              <w:spacing w:line="0" w:lineRule="atLeast"/>
              <w:rPr>
                <w:rFonts w:ascii="宋体" w:eastAsia="宋体" w:hAnsi="宋体" w:cs="宋体"/>
                <w:kern w:val="0"/>
                <w:sz w:val="18"/>
                <w:szCs w:val="18"/>
              </w:rPr>
            </w:pPr>
            <w:r>
              <w:rPr>
                <w:rFonts w:ascii="Helvetica" w:hAnsi="Helvetica" w:cs="Helvetica"/>
                <w:color w:val="333333"/>
                <w:szCs w:val="21"/>
              </w:rPr>
              <w:t>M5011022C42009090039</w:t>
            </w:r>
          </w:p>
        </w:tc>
        <w:tc>
          <w:tcPr>
            <w:tcW w:w="1275" w:type="dxa"/>
            <w:shd w:val="clear" w:color="auto" w:fill="auto"/>
            <w:vAlign w:val="bottom"/>
          </w:tcPr>
          <w:p w:rsidR="000F0E93" w:rsidRDefault="000F0E93">
            <w:pPr>
              <w:spacing w:line="0" w:lineRule="atLeast"/>
              <w:ind w:left="20"/>
              <w:rPr>
                <w:rFonts w:ascii="宋体" w:eastAsia="宋体" w:hAnsi="宋体" w:cs="宋体"/>
                <w:kern w:val="0"/>
                <w:sz w:val="20"/>
                <w:szCs w:val="20"/>
              </w:rPr>
            </w:pPr>
          </w:p>
        </w:tc>
        <w:tc>
          <w:tcPr>
            <w:tcW w:w="1839" w:type="dxa"/>
            <w:gridSpan w:val="2"/>
            <w:shd w:val="clear" w:color="auto" w:fill="auto"/>
            <w:vAlign w:val="bottom"/>
          </w:tcPr>
          <w:p w:rsidR="000F0E93" w:rsidRDefault="000F0E93">
            <w:pPr>
              <w:spacing w:line="0" w:lineRule="atLeast"/>
              <w:rPr>
                <w:rFonts w:ascii="宋体" w:eastAsia="宋体" w:hAnsi="宋体" w:cs="宋体"/>
                <w:kern w:val="0"/>
                <w:sz w:val="20"/>
                <w:szCs w:val="20"/>
              </w:rPr>
            </w:pPr>
          </w:p>
        </w:tc>
        <w:tc>
          <w:tcPr>
            <w:tcW w:w="1422" w:type="dxa"/>
            <w:gridSpan w:val="3"/>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800" w:type="dxa"/>
            <w:gridSpan w:val="2"/>
            <w:shd w:val="clear" w:color="auto" w:fill="auto"/>
            <w:vAlign w:val="center"/>
          </w:tcPr>
          <w:p w:rsidR="000F0E93" w:rsidRDefault="000F0E93" w:rsidP="008D1A86">
            <w:pPr>
              <w:widowControl/>
              <w:jc w:val="center"/>
              <w:rPr>
                <w:rFonts w:ascii="宋体" w:eastAsia="宋体" w:hAnsi="宋体" w:cs="宋体"/>
                <w:kern w:val="0"/>
                <w:sz w:val="20"/>
                <w:szCs w:val="20"/>
              </w:rPr>
            </w:pPr>
          </w:p>
        </w:tc>
      </w:tr>
      <w:tr w:rsidR="000F0E93" w:rsidTr="009B258E">
        <w:trPr>
          <w:gridAfter w:val="1"/>
          <w:wAfter w:w="20" w:type="dxa"/>
          <w:trHeight w:val="507"/>
        </w:trPr>
        <w:tc>
          <w:tcPr>
            <w:tcW w:w="567" w:type="dxa"/>
            <w:vMerge w:val="restart"/>
            <w:shd w:val="clear" w:color="auto" w:fill="auto"/>
            <w:textDirection w:val="tbLrV"/>
            <w:vAlign w:val="center"/>
          </w:tcPr>
          <w:p w:rsidR="000F0E93" w:rsidRDefault="00775AF7">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535"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081" w:type="dxa"/>
            <w:gridSpan w:val="2"/>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00"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4189" w:type="dxa"/>
            <w:gridSpan w:val="7"/>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6" w:type="dxa"/>
            <w:gridSpan w:val="6"/>
            <w:shd w:val="clear" w:color="auto" w:fill="auto"/>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58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vAlign w:val="center"/>
          </w:tcPr>
          <w:p w:rsidR="000F0E93" w:rsidRDefault="00775AF7">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0F0E93" w:rsidTr="009B258E">
        <w:trPr>
          <w:gridAfter w:val="1"/>
          <w:wAfter w:w="20" w:type="dxa"/>
          <w:trHeight w:val="731"/>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535" w:type="dxa"/>
            <w:gridSpan w:val="2"/>
            <w:shd w:val="clear" w:color="auto" w:fill="auto"/>
          </w:tcPr>
          <w:p w:rsidR="000F0E93" w:rsidRPr="009B258E" w:rsidRDefault="008734D2">
            <w:pPr>
              <w:widowControl/>
              <w:rPr>
                <w:rFonts w:ascii="宋体" w:eastAsia="宋体" w:hAnsi="宋体" w:cs="宋体"/>
                <w:kern w:val="0"/>
                <w:sz w:val="18"/>
                <w:szCs w:val="18"/>
              </w:rPr>
            </w:pPr>
            <w:r>
              <w:rPr>
                <w:rFonts w:ascii="Helvetica" w:hAnsi="Helvetica" w:cs="Helvetica"/>
                <w:color w:val="333333"/>
                <w:szCs w:val="21"/>
              </w:rPr>
              <w:t>ISED-F30F1MC2N</w:t>
            </w:r>
          </w:p>
        </w:tc>
        <w:tc>
          <w:tcPr>
            <w:tcW w:w="1081" w:type="dxa"/>
            <w:gridSpan w:val="2"/>
            <w:shd w:val="clear" w:color="auto" w:fill="auto"/>
          </w:tcPr>
          <w:p w:rsidR="000F0E93" w:rsidRPr="009B258E" w:rsidRDefault="008734D2">
            <w:pPr>
              <w:widowControl/>
              <w:rPr>
                <w:rFonts w:ascii="宋体" w:eastAsia="宋体" w:hAnsi="宋体" w:cs="宋体"/>
                <w:sz w:val="18"/>
                <w:szCs w:val="18"/>
              </w:rPr>
            </w:pPr>
            <w:r>
              <w:rPr>
                <w:rFonts w:ascii="Helvetica" w:hAnsi="Helvetica" w:cs="Helvetica"/>
                <w:color w:val="333333"/>
                <w:szCs w:val="21"/>
              </w:rPr>
              <w:t>2009040604</w:t>
            </w:r>
          </w:p>
        </w:tc>
        <w:tc>
          <w:tcPr>
            <w:tcW w:w="400" w:type="dxa"/>
            <w:shd w:val="clear" w:color="auto" w:fill="auto"/>
          </w:tcPr>
          <w:p w:rsidR="000F0E93" w:rsidRPr="009B258E" w:rsidRDefault="008734D2">
            <w:pPr>
              <w:widowControl/>
              <w:rPr>
                <w:rFonts w:ascii="宋体" w:eastAsia="宋体" w:hAnsi="宋体" w:cs="宋体"/>
                <w:kern w:val="0"/>
                <w:sz w:val="18"/>
                <w:szCs w:val="18"/>
              </w:rPr>
            </w:pPr>
            <w:r>
              <w:rPr>
                <w:rFonts w:ascii="宋体" w:eastAsia="宋体" w:hAnsi="宋体" w:cs="宋体" w:hint="eastAsia"/>
                <w:kern w:val="0"/>
                <w:sz w:val="18"/>
                <w:szCs w:val="18"/>
              </w:rPr>
              <w:t>1</w:t>
            </w:r>
          </w:p>
        </w:tc>
        <w:tc>
          <w:tcPr>
            <w:tcW w:w="4189" w:type="dxa"/>
            <w:gridSpan w:val="7"/>
            <w:shd w:val="clear" w:color="auto" w:fill="auto"/>
          </w:tcPr>
          <w:p w:rsidR="000F0E93" w:rsidRPr="009B258E" w:rsidRDefault="008734D2" w:rsidP="00137757">
            <w:pPr>
              <w:widowControl/>
              <w:rPr>
                <w:rFonts w:ascii="宋体" w:eastAsia="宋体" w:hAnsi="宋体" w:cs="宋体"/>
                <w:kern w:val="0"/>
                <w:sz w:val="18"/>
                <w:szCs w:val="18"/>
              </w:rPr>
            </w:pPr>
            <w:r>
              <w:rPr>
                <w:rFonts w:ascii="Helvetica" w:hAnsi="Helvetica" w:cs="Helvetica"/>
                <w:color w:val="333333"/>
                <w:szCs w:val="21"/>
              </w:rPr>
              <w:t>驱动器</w:t>
            </w:r>
            <w:r>
              <w:rPr>
                <w:rFonts w:ascii="Helvetica" w:hAnsi="Helvetica" w:cs="Helvetica"/>
                <w:color w:val="333333"/>
                <w:szCs w:val="21"/>
              </w:rPr>
              <w:t>17</w:t>
            </w:r>
            <w:r>
              <w:rPr>
                <w:rFonts w:ascii="Helvetica" w:hAnsi="Helvetica" w:cs="Helvetica"/>
                <w:color w:val="333333"/>
                <w:szCs w:val="21"/>
              </w:rPr>
              <w:t>号报警，再次上电无反应，驱动器可能烧掉</w:t>
            </w:r>
          </w:p>
        </w:tc>
        <w:tc>
          <w:tcPr>
            <w:tcW w:w="4536" w:type="dxa"/>
            <w:gridSpan w:val="6"/>
            <w:shd w:val="clear" w:color="auto" w:fill="auto"/>
            <w:vAlign w:val="center"/>
          </w:tcPr>
          <w:p w:rsidR="000F0E93" w:rsidRPr="009B258E" w:rsidRDefault="007E66BA" w:rsidP="00587187">
            <w:pPr>
              <w:widowControl/>
              <w:rPr>
                <w:rFonts w:ascii="宋体" w:eastAsia="宋体" w:hAnsi="宋体" w:cs="宋体"/>
                <w:kern w:val="0"/>
                <w:sz w:val="18"/>
                <w:szCs w:val="18"/>
              </w:rPr>
            </w:pPr>
            <w:r>
              <w:rPr>
                <w:rFonts w:ascii="宋体" w:eastAsia="宋体" w:hAnsi="宋体" w:cs="宋体"/>
                <w:kern w:val="0"/>
                <w:sz w:val="18"/>
                <w:szCs w:val="18"/>
              </w:rPr>
              <w:t>功率模块损坏</w:t>
            </w:r>
            <w:r>
              <w:rPr>
                <w:rFonts w:ascii="宋体" w:eastAsia="宋体" w:hAnsi="宋体" w:cs="宋体" w:hint="eastAsia"/>
                <w:kern w:val="0"/>
                <w:sz w:val="18"/>
                <w:szCs w:val="18"/>
              </w:rPr>
              <w:t>，</w:t>
            </w:r>
            <w:r>
              <w:rPr>
                <w:rFonts w:ascii="宋体" w:eastAsia="宋体" w:hAnsi="宋体" w:cs="宋体"/>
                <w:kern w:val="0"/>
                <w:sz w:val="18"/>
                <w:szCs w:val="18"/>
              </w:rPr>
              <w:t>可能与频繁过载有关</w:t>
            </w:r>
            <w:r>
              <w:rPr>
                <w:rFonts w:ascii="宋体" w:eastAsia="宋体" w:hAnsi="宋体" w:cs="宋体" w:hint="eastAsia"/>
                <w:kern w:val="0"/>
                <w:sz w:val="18"/>
                <w:szCs w:val="18"/>
              </w:rPr>
              <w:t>，</w:t>
            </w:r>
            <w:r>
              <w:rPr>
                <w:rFonts w:ascii="宋体" w:eastAsia="宋体" w:hAnsi="宋体" w:cs="宋体"/>
                <w:kern w:val="0"/>
                <w:sz w:val="18"/>
                <w:szCs w:val="18"/>
              </w:rPr>
              <w:t>已经维修</w:t>
            </w:r>
            <w:r>
              <w:rPr>
                <w:rFonts w:ascii="宋体" w:eastAsia="宋体" w:hAnsi="宋体" w:cs="宋体" w:hint="eastAsia"/>
                <w:kern w:val="0"/>
                <w:sz w:val="18"/>
                <w:szCs w:val="18"/>
              </w:rPr>
              <w:t>，</w:t>
            </w:r>
            <w:r>
              <w:rPr>
                <w:rFonts w:ascii="宋体" w:eastAsia="宋体" w:hAnsi="宋体" w:cs="宋体"/>
                <w:kern w:val="0"/>
                <w:sz w:val="18"/>
                <w:szCs w:val="18"/>
              </w:rPr>
              <w:t>客户使用速度模式</w:t>
            </w:r>
            <w:r>
              <w:rPr>
                <w:rFonts w:ascii="宋体" w:eastAsia="宋体" w:hAnsi="宋体" w:cs="宋体" w:hint="eastAsia"/>
                <w:kern w:val="0"/>
                <w:sz w:val="18"/>
                <w:szCs w:val="18"/>
              </w:rPr>
              <w:t>，</w:t>
            </w:r>
            <w:r>
              <w:rPr>
                <w:rFonts w:ascii="宋体" w:eastAsia="宋体" w:hAnsi="宋体" w:cs="宋体"/>
                <w:kern w:val="0"/>
                <w:sz w:val="18"/>
                <w:szCs w:val="18"/>
              </w:rPr>
              <w:t>需要优化增益参数</w:t>
            </w:r>
            <w:r>
              <w:rPr>
                <w:rFonts w:ascii="宋体" w:eastAsia="宋体" w:hAnsi="宋体" w:cs="宋体" w:hint="eastAsia"/>
                <w:kern w:val="0"/>
                <w:sz w:val="18"/>
                <w:szCs w:val="18"/>
              </w:rPr>
              <w:t>，本驱动器已经优化</w:t>
            </w: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Pr="00587187" w:rsidRDefault="000F0E93" w:rsidP="00137757">
            <w:pPr>
              <w:widowControl/>
              <w:rPr>
                <w:rFonts w:ascii="宋体" w:eastAsia="宋体" w:hAnsi="宋体" w:cs="宋体"/>
                <w:kern w:val="0"/>
                <w:sz w:val="20"/>
                <w:szCs w:val="20"/>
              </w:rPr>
            </w:pPr>
          </w:p>
        </w:tc>
      </w:tr>
      <w:tr w:rsidR="000F0E93" w:rsidTr="009B258E">
        <w:trPr>
          <w:gridAfter w:val="1"/>
          <w:wAfter w:w="20" w:type="dxa"/>
          <w:trHeight w:val="353"/>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535" w:type="dxa"/>
            <w:gridSpan w:val="2"/>
            <w:shd w:val="clear" w:color="auto" w:fill="auto"/>
            <w:vAlign w:val="center"/>
          </w:tcPr>
          <w:p w:rsidR="000F0E93" w:rsidRPr="009B258E" w:rsidRDefault="000F0E93">
            <w:pPr>
              <w:jc w:val="center"/>
              <w:rPr>
                <w:rFonts w:ascii="宋体" w:eastAsia="宋体" w:hAnsi="宋体" w:cs="宋体"/>
                <w:kern w:val="0"/>
                <w:sz w:val="18"/>
                <w:szCs w:val="18"/>
              </w:rPr>
            </w:pPr>
          </w:p>
        </w:tc>
        <w:tc>
          <w:tcPr>
            <w:tcW w:w="1081" w:type="dxa"/>
            <w:gridSpan w:val="2"/>
            <w:shd w:val="clear" w:color="auto" w:fill="auto"/>
            <w:vAlign w:val="center"/>
          </w:tcPr>
          <w:p w:rsidR="000F0E93" w:rsidRPr="009B258E" w:rsidRDefault="000F0E93">
            <w:pPr>
              <w:tabs>
                <w:tab w:val="left" w:pos="1185"/>
              </w:tabs>
              <w:jc w:val="center"/>
              <w:rPr>
                <w:rFonts w:ascii="宋体" w:eastAsia="宋体" w:hAnsi="宋体" w:cs="宋体"/>
                <w:sz w:val="18"/>
                <w:szCs w:val="18"/>
              </w:rPr>
            </w:pPr>
          </w:p>
        </w:tc>
        <w:tc>
          <w:tcPr>
            <w:tcW w:w="400" w:type="dxa"/>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4189" w:type="dxa"/>
            <w:gridSpan w:val="7"/>
            <w:shd w:val="clear" w:color="auto" w:fill="auto"/>
            <w:vAlign w:val="center"/>
          </w:tcPr>
          <w:p w:rsidR="000F0E93" w:rsidRPr="009B258E" w:rsidRDefault="000F0E93" w:rsidP="00DB07EF">
            <w:pPr>
              <w:widowControl/>
              <w:rPr>
                <w:rFonts w:ascii="宋体" w:eastAsia="宋体" w:hAnsi="宋体" w:cs="宋体"/>
                <w:kern w:val="0"/>
                <w:sz w:val="18"/>
                <w:szCs w:val="18"/>
              </w:rPr>
            </w:pPr>
          </w:p>
        </w:tc>
        <w:tc>
          <w:tcPr>
            <w:tcW w:w="4536" w:type="dxa"/>
            <w:gridSpan w:val="6"/>
            <w:shd w:val="clear" w:color="auto" w:fill="auto"/>
            <w:vAlign w:val="center"/>
          </w:tcPr>
          <w:p w:rsidR="000F0E93" w:rsidRPr="009B258E" w:rsidRDefault="000F0E93">
            <w:pPr>
              <w:widowControl/>
              <w:jc w:val="center"/>
              <w:rPr>
                <w:rFonts w:ascii="宋体" w:eastAsia="宋体" w:hAnsi="宋体" w:cs="宋体"/>
                <w:kern w:val="0"/>
                <w:sz w:val="18"/>
                <w:szCs w:val="18"/>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260"/>
        </w:trPr>
        <w:tc>
          <w:tcPr>
            <w:tcW w:w="567" w:type="dxa"/>
            <w:vMerge/>
            <w:vAlign w:val="center"/>
          </w:tcPr>
          <w:p w:rsidR="000F0E93" w:rsidRDefault="000F0E93">
            <w:pPr>
              <w:widowControl/>
              <w:jc w:val="center"/>
              <w:rPr>
                <w:rFonts w:ascii="宋体" w:eastAsia="宋体" w:hAnsi="宋体" w:cs="宋体"/>
                <w:b/>
                <w:bCs/>
                <w:kern w:val="0"/>
                <w:sz w:val="22"/>
              </w:rPr>
            </w:pPr>
          </w:p>
        </w:tc>
        <w:tc>
          <w:tcPr>
            <w:tcW w:w="592" w:type="dxa"/>
            <w:shd w:val="clear" w:color="auto" w:fill="auto"/>
            <w:vAlign w:val="center"/>
          </w:tcPr>
          <w:p w:rsidR="000F0E93" w:rsidRDefault="00775AF7">
            <w:pPr>
              <w:widowControl/>
              <w:jc w:val="center"/>
              <w:rPr>
                <w:rFonts w:ascii="宋体" w:eastAsia="宋体" w:hAnsi="宋体" w:cs="宋体"/>
                <w:kern w:val="0"/>
                <w:sz w:val="20"/>
                <w:szCs w:val="20"/>
              </w:rPr>
            </w:pPr>
            <w:r>
              <w:rPr>
                <w:rFonts w:ascii="宋体" w:eastAsia="宋体" w:hAnsi="宋体" w:cs="宋体" w:hint="eastAsia"/>
                <w:kern w:val="0"/>
                <w:sz w:val="20"/>
                <w:szCs w:val="20"/>
              </w:rPr>
              <w:t>3</w:t>
            </w:r>
          </w:p>
        </w:tc>
        <w:tc>
          <w:tcPr>
            <w:tcW w:w="1535" w:type="dxa"/>
            <w:gridSpan w:val="2"/>
            <w:shd w:val="clear" w:color="auto" w:fill="auto"/>
            <w:vAlign w:val="center"/>
          </w:tcPr>
          <w:p w:rsidR="000F0E93" w:rsidRDefault="000F0E93">
            <w:pPr>
              <w:jc w:val="center"/>
              <w:rPr>
                <w:rFonts w:ascii="宋体" w:eastAsia="宋体" w:hAnsi="宋体" w:cs="宋体"/>
                <w:kern w:val="0"/>
                <w:sz w:val="20"/>
                <w:szCs w:val="20"/>
              </w:rPr>
            </w:pPr>
          </w:p>
        </w:tc>
        <w:tc>
          <w:tcPr>
            <w:tcW w:w="1081" w:type="dxa"/>
            <w:gridSpan w:val="2"/>
            <w:shd w:val="clear" w:color="auto" w:fill="auto"/>
            <w:vAlign w:val="center"/>
          </w:tcPr>
          <w:p w:rsidR="000F0E93" w:rsidRDefault="000F0E93">
            <w:pPr>
              <w:tabs>
                <w:tab w:val="left" w:pos="1185"/>
              </w:tabs>
              <w:jc w:val="center"/>
              <w:rPr>
                <w:rFonts w:ascii="宋体" w:eastAsia="宋体" w:hAnsi="宋体" w:cs="宋体"/>
                <w:sz w:val="20"/>
                <w:szCs w:val="20"/>
              </w:rPr>
            </w:pPr>
          </w:p>
        </w:tc>
        <w:tc>
          <w:tcPr>
            <w:tcW w:w="400" w:type="dxa"/>
            <w:shd w:val="clear" w:color="auto" w:fill="auto"/>
            <w:vAlign w:val="center"/>
          </w:tcPr>
          <w:p w:rsidR="000F0E93" w:rsidRDefault="000F0E93">
            <w:pPr>
              <w:widowControl/>
              <w:jc w:val="center"/>
              <w:rPr>
                <w:rFonts w:ascii="宋体" w:eastAsia="宋体" w:hAnsi="宋体" w:cs="宋体"/>
                <w:kern w:val="0"/>
                <w:sz w:val="20"/>
                <w:szCs w:val="20"/>
              </w:rPr>
            </w:pPr>
          </w:p>
        </w:tc>
        <w:tc>
          <w:tcPr>
            <w:tcW w:w="4189" w:type="dxa"/>
            <w:gridSpan w:val="7"/>
            <w:shd w:val="clear" w:color="auto" w:fill="auto"/>
            <w:vAlign w:val="center"/>
          </w:tcPr>
          <w:p w:rsidR="000F0E93" w:rsidRDefault="000F0E93">
            <w:pPr>
              <w:widowControl/>
              <w:jc w:val="center"/>
              <w:rPr>
                <w:rFonts w:ascii="宋体" w:eastAsia="宋体" w:hAnsi="宋体" w:cs="宋体"/>
                <w:kern w:val="0"/>
                <w:szCs w:val="21"/>
              </w:rPr>
            </w:pPr>
          </w:p>
        </w:tc>
        <w:tc>
          <w:tcPr>
            <w:tcW w:w="4536" w:type="dxa"/>
            <w:gridSpan w:val="6"/>
            <w:shd w:val="clear" w:color="auto" w:fill="auto"/>
            <w:vAlign w:val="center"/>
          </w:tcPr>
          <w:p w:rsidR="000F0E93" w:rsidRDefault="000F0E93">
            <w:pPr>
              <w:widowControl/>
              <w:jc w:val="center"/>
              <w:rPr>
                <w:rFonts w:ascii="宋体" w:eastAsia="宋体" w:hAnsi="宋体" w:cs="宋体"/>
                <w:kern w:val="0"/>
                <w:szCs w:val="21"/>
              </w:rPr>
            </w:pPr>
          </w:p>
        </w:tc>
        <w:tc>
          <w:tcPr>
            <w:tcW w:w="1585" w:type="dxa"/>
            <w:vAlign w:val="center"/>
          </w:tcPr>
          <w:p w:rsidR="000F0E93" w:rsidRDefault="000F0E93">
            <w:pPr>
              <w:widowControl/>
              <w:jc w:val="center"/>
              <w:rPr>
                <w:rFonts w:ascii="宋体" w:eastAsia="宋体" w:hAnsi="宋体" w:cs="宋体"/>
                <w:kern w:val="0"/>
                <w:sz w:val="20"/>
                <w:szCs w:val="20"/>
              </w:rPr>
            </w:pPr>
          </w:p>
        </w:tc>
        <w:tc>
          <w:tcPr>
            <w:tcW w:w="1215" w:type="dxa"/>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433"/>
        </w:trPr>
        <w:tc>
          <w:tcPr>
            <w:tcW w:w="1876" w:type="dxa"/>
            <w:gridSpan w:val="3"/>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gridSpan w:val="2"/>
            <w:tcBorders>
              <w:left w:val="single" w:sz="4" w:space="0" w:color="auto"/>
              <w:right w:val="single" w:sz="4" w:space="0" w:color="auto"/>
            </w:tcBorders>
            <w:shd w:val="clear" w:color="auto" w:fill="auto"/>
            <w:vAlign w:val="center"/>
          </w:tcPr>
          <w:p w:rsidR="000F0E93" w:rsidRDefault="000F0E93">
            <w:pPr>
              <w:jc w:val="left"/>
              <w:rPr>
                <w:rFonts w:ascii="宋体" w:eastAsia="宋体" w:hAnsi="宋体" w:cs="宋体"/>
                <w:kern w:val="0"/>
                <w:sz w:val="20"/>
                <w:szCs w:val="20"/>
              </w:rPr>
            </w:pPr>
          </w:p>
        </w:tc>
        <w:tc>
          <w:tcPr>
            <w:tcW w:w="1084"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12" w:type="dxa"/>
            <w:tcBorders>
              <w:left w:val="single" w:sz="4" w:space="0" w:color="auto"/>
              <w:right w:val="single" w:sz="4" w:space="0" w:color="auto"/>
            </w:tcBorders>
            <w:shd w:val="clear" w:color="auto" w:fill="auto"/>
            <w:vAlign w:val="center"/>
          </w:tcPr>
          <w:p w:rsidR="000F0E93" w:rsidRDefault="007E66BA">
            <w:pPr>
              <w:jc w:val="left"/>
              <w:rPr>
                <w:rFonts w:ascii="宋体" w:eastAsia="宋体" w:hAnsi="宋体" w:cs="宋体"/>
                <w:kern w:val="0"/>
                <w:sz w:val="20"/>
                <w:szCs w:val="20"/>
              </w:rPr>
            </w:pPr>
            <w:r>
              <w:rPr>
                <w:rFonts w:ascii="宋体" w:eastAsia="宋体" w:hAnsi="宋体" w:cs="宋体" w:hint="eastAsia"/>
                <w:kern w:val="0"/>
                <w:sz w:val="20"/>
                <w:szCs w:val="20"/>
              </w:rPr>
              <w:t>20210111</w:t>
            </w:r>
          </w:p>
        </w:tc>
        <w:tc>
          <w:tcPr>
            <w:tcW w:w="1417" w:type="dxa"/>
            <w:gridSpan w:val="4"/>
            <w:tcBorders>
              <w:left w:val="single" w:sz="4" w:space="0" w:color="auto"/>
            </w:tcBorders>
            <w:shd w:val="clear" w:color="auto" w:fill="auto"/>
            <w:vAlign w:val="center"/>
          </w:tcPr>
          <w:p w:rsidR="000F0E93" w:rsidRDefault="00775AF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560" w:type="dxa"/>
            <w:gridSpan w:val="2"/>
            <w:shd w:val="clear" w:color="auto" w:fill="auto"/>
            <w:vAlign w:val="center"/>
          </w:tcPr>
          <w:p w:rsidR="000F0E93" w:rsidRDefault="007E66BA">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536" w:type="dxa"/>
            <w:gridSpan w:val="6"/>
            <w:shd w:val="clear" w:color="auto" w:fill="auto"/>
            <w:vAlign w:val="center"/>
          </w:tcPr>
          <w:p w:rsidR="000F0E93" w:rsidRDefault="00775AF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85" w:type="dxa"/>
            <w:shd w:val="clear" w:color="auto" w:fill="auto"/>
            <w:vAlign w:val="center"/>
          </w:tcPr>
          <w:p w:rsidR="000F0E93" w:rsidRDefault="000F0E93">
            <w:pPr>
              <w:widowControl/>
              <w:jc w:val="left"/>
              <w:rPr>
                <w:rFonts w:ascii="宋体" w:eastAsia="宋体" w:hAnsi="宋体" w:cs="宋体"/>
                <w:kern w:val="0"/>
                <w:sz w:val="20"/>
                <w:szCs w:val="20"/>
              </w:rPr>
            </w:pPr>
          </w:p>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215" w:type="dxa"/>
            <w:shd w:val="clear" w:color="auto" w:fill="auto"/>
            <w:vAlign w:val="center"/>
          </w:tcPr>
          <w:p w:rsidR="000F0E93" w:rsidRDefault="000F0E93">
            <w:pPr>
              <w:widowControl/>
              <w:jc w:val="left"/>
              <w:rPr>
                <w:rFonts w:ascii="宋体" w:eastAsia="宋体" w:hAnsi="宋体" w:cs="宋体"/>
                <w:kern w:val="0"/>
                <w:sz w:val="20"/>
                <w:szCs w:val="20"/>
              </w:rPr>
            </w:pPr>
          </w:p>
        </w:tc>
      </w:tr>
      <w:tr w:rsidR="000F0E93" w:rsidTr="009B258E">
        <w:trPr>
          <w:gridAfter w:val="1"/>
          <w:wAfter w:w="20" w:type="dxa"/>
          <w:trHeight w:val="403"/>
        </w:trPr>
        <w:tc>
          <w:tcPr>
            <w:tcW w:w="1876" w:type="dxa"/>
            <w:gridSpan w:val="3"/>
            <w:shd w:val="clear" w:color="auto" w:fill="auto"/>
            <w:vAlign w:val="center"/>
          </w:tcPr>
          <w:p w:rsidR="000F0E93" w:rsidRDefault="00775AF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0F0E93">
            <w:pPr>
              <w:widowControl/>
              <w:jc w:val="left"/>
              <w:rPr>
                <w:rFonts w:ascii="宋体" w:eastAsia="宋体" w:hAnsi="宋体" w:cs="宋体"/>
                <w:b/>
                <w:bCs/>
                <w:kern w:val="0"/>
                <w:sz w:val="20"/>
                <w:szCs w:val="20"/>
              </w:rPr>
            </w:pPr>
          </w:p>
        </w:tc>
        <w:tc>
          <w:tcPr>
            <w:tcW w:w="158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215" w:type="dxa"/>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gridAfter w:val="1"/>
          <w:wAfter w:w="20" w:type="dxa"/>
          <w:trHeight w:val="55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299" w:type="dxa"/>
            <w:gridSpan w:val="4"/>
            <w:tcBorders>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2629" w:type="dxa"/>
            <w:gridSpan w:val="5"/>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560"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780"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c>
          <w:tcPr>
            <w:tcW w:w="1163" w:type="dxa"/>
            <w:gridSpan w:val="2"/>
            <w:tcBorders>
              <w:left w:val="single" w:sz="4" w:space="0" w:color="auto"/>
              <w:right w:val="single" w:sz="4" w:space="0" w:color="auto"/>
            </w:tcBorders>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800" w:type="dxa"/>
            <w:gridSpan w:val="2"/>
            <w:tcBorders>
              <w:left w:val="single" w:sz="4" w:space="0" w:color="auto"/>
            </w:tcBorders>
            <w:shd w:val="clear" w:color="auto" w:fill="auto"/>
            <w:vAlign w:val="center"/>
          </w:tcPr>
          <w:p w:rsidR="000F0E93" w:rsidRDefault="000F0E93">
            <w:pPr>
              <w:widowControl/>
              <w:jc w:val="center"/>
              <w:rPr>
                <w:rFonts w:ascii="宋体" w:eastAsia="宋体" w:hAnsi="宋体" w:cs="宋体"/>
                <w:kern w:val="0"/>
                <w:sz w:val="20"/>
                <w:szCs w:val="20"/>
              </w:rPr>
            </w:pPr>
          </w:p>
        </w:tc>
      </w:tr>
      <w:tr w:rsidR="000F0E93" w:rsidTr="009B258E">
        <w:trPr>
          <w:trHeight w:val="443"/>
        </w:trPr>
        <w:tc>
          <w:tcPr>
            <w:tcW w:w="1876" w:type="dxa"/>
            <w:gridSpan w:val="3"/>
            <w:shd w:val="clear" w:color="auto" w:fill="auto"/>
            <w:vAlign w:val="center"/>
          </w:tcPr>
          <w:p w:rsidR="000F0E93" w:rsidRDefault="00775AF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36" w:type="dxa"/>
            <w:gridSpan w:val="7"/>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992" w:type="dxa"/>
            <w:gridSpan w:val="2"/>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9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张维维</w:t>
            </w:r>
          </w:p>
        </w:tc>
        <w:tc>
          <w:tcPr>
            <w:tcW w:w="665" w:type="dxa"/>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392" w:type="dxa"/>
            <w:gridSpan w:val="5"/>
            <w:shd w:val="clear" w:color="auto" w:fill="auto"/>
            <w:vAlign w:val="center"/>
          </w:tcPr>
          <w:p w:rsidR="000F0E93" w:rsidRDefault="00775AF7">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144" w:type="dxa"/>
            <w:tcBorders>
              <w:right w:val="single" w:sz="4" w:space="0" w:color="auto"/>
            </w:tcBorders>
            <w:shd w:val="clear" w:color="auto" w:fill="auto"/>
            <w:vAlign w:val="center"/>
          </w:tcPr>
          <w:p w:rsidR="000F0E93" w:rsidRDefault="00775AF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820" w:type="dxa"/>
            <w:gridSpan w:val="3"/>
            <w:tcBorders>
              <w:left w:val="single" w:sz="4" w:space="0" w:color="auto"/>
            </w:tcBorders>
            <w:shd w:val="clear" w:color="auto" w:fill="auto"/>
            <w:vAlign w:val="center"/>
          </w:tcPr>
          <w:p w:rsidR="000F0E93" w:rsidRDefault="00775AF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F0E93" w:rsidTr="00C64DCD">
        <w:trPr>
          <w:gridAfter w:val="1"/>
          <w:wAfter w:w="20" w:type="dxa"/>
          <w:trHeight w:val="617"/>
        </w:trPr>
        <w:tc>
          <w:tcPr>
            <w:tcW w:w="1876" w:type="dxa"/>
            <w:gridSpan w:val="3"/>
            <w:shd w:val="clear" w:color="auto" w:fill="auto"/>
            <w:vAlign w:val="center"/>
          </w:tcPr>
          <w:p w:rsidR="000F0E93" w:rsidRDefault="00775AF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9"/>
            <w:shd w:val="clear" w:color="auto" w:fill="auto"/>
            <w:vAlign w:val="center"/>
          </w:tcPr>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F0E93" w:rsidRDefault="00775AF7">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F0E93" w:rsidRDefault="00775AF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F0E93" w:rsidRDefault="000F0E93"/>
    <w:sectPr w:rsidR="000F0E93" w:rsidSect="007C2E0F">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06A" w:rsidRDefault="0088606A">
      <w:r>
        <w:separator/>
      </w:r>
    </w:p>
  </w:endnote>
  <w:endnote w:type="continuationSeparator" w:id="1">
    <w:p w:rsidR="0088606A" w:rsidRDefault="00886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C2E0F">
    <w:pPr>
      <w:pStyle w:val="a4"/>
    </w:pPr>
    <w:r>
      <w:rPr>
        <w:noProof/>
      </w:rPr>
      <w:pict>
        <v:shapetype id="_x0000_t32" coordsize="21600,21600" o:spt="32" o:oned="t" path="m,l21600,21600e" filled="f">
          <v:path arrowok="t" fillok="f" o:connecttype="none"/>
          <o:lock v:ext="edit" shapetype="t"/>
        </v:shapetype>
        <v:shape id="自选图形 4" o:spid="_x0000_s2052"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5AF7">
      <w:rPr>
        <w:rFonts w:hint="eastAsia"/>
      </w:rPr>
      <w:t>地址：北京市通州区联东</w:t>
    </w:r>
    <w:r w:rsidR="00775AF7">
      <w:rPr>
        <w:rFonts w:hint="eastAsia"/>
      </w:rPr>
      <w:t>U</w:t>
    </w:r>
    <w:r w:rsidR="00775AF7">
      <w:rPr>
        <w:rFonts w:hint="eastAsia"/>
      </w:rPr>
      <w:t>谷西区环科中路</w:t>
    </w:r>
    <w:r w:rsidR="00775AF7">
      <w:rPr>
        <w:rFonts w:hint="eastAsia"/>
      </w:rPr>
      <w:t>17</w:t>
    </w:r>
    <w:r w:rsidR="00775AF7">
      <w:rPr>
        <w:rFonts w:hint="eastAsia"/>
      </w:rPr>
      <w:t>号</w:t>
    </w:r>
    <w:r w:rsidR="00775AF7">
      <w:rPr>
        <w:rFonts w:hint="eastAsia"/>
      </w:rPr>
      <w:t xml:space="preserve">11B                                                             </w:t>
    </w:r>
    <w:r w:rsidR="00775AF7">
      <w:rPr>
        <w:rFonts w:hint="eastAsia"/>
      </w:rPr>
      <w:t>网址：</w:t>
    </w:r>
    <w:hyperlink r:id="rId1" w:history="1">
      <w:r w:rsidR="00775AF7">
        <w:rPr>
          <w:rStyle w:val="a8"/>
          <w:rFonts w:hint="eastAsia"/>
        </w:rPr>
        <w:t>www.nortiontech.com</w:t>
      </w:r>
    </w:hyperlink>
    <w:hyperlink r:id="rId2" w:history="1">
      <w:r w:rsidR="00775AF7">
        <w:rPr>
          <w:rStyle w:val="a8"/>
          <w:rFonts w:hint="eastAsia"/>
        </w:rPr>
        <w:t>www.motec365.com</w:t>
      </w:r>
    </w:hyperlink>
    <w:r w:rsidR="00775AF7">
      <w:rPr>
        <w:rFonts w:hint="eastAsia"/>
      </w:rPr>
      <w:t>微信：</w:t>
    </w:r>
    <w:r w:rsidR="00775AF7">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06A" w:rsidRDefault="0088606A">
      <w:r>
        <w:separator/>
      </w:r>
    </w:p>
  </w:footnote>
  <w:footnote w:type="continuationSeparator" w:id="1">
    <w:p w:rsidR="0088606A" w:rsidRDefault="008860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C2E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50"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75AF7">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7C2E0F" w:rsidRPr="007C2E0F">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产品维修中心（010-56298855）</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0F0E93" w:rsidRDefault="00775AF7">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0F0E93" w:rsidRDefault="00775AF7">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0E93" w:rsidRDefault="007C2E0F">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49"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4098"/>
    <o:shapelayout v:ext="edit">
      <o:idmap v:ext="edit" data="2"/>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01D65"/>
    <w:rsid w:val="00031B24"/>
    <w:rsid w:val="00031F42"/>
    <w:rsid w:val="0004447C"/>
    <w:rsid w:val="00055395"/>
    <w:rsid w:val="00071403"/>
    <w:rsid w:val="000750A8"/>
    <w:rsid w:val="000757B5"/>
    <w:rsid w:val="000759FE"/>
    <w:rsid w:val="00081BB9"/>
    <w:rsid w:val="0008604A"/>
    <w:rsid w:val="000A75D1"/>
    <w:rsid w:val="000B61F5"/>
    <w:rsid w:val="000C05C3"/>
    <w:rsid w:val="000E7801"/>
    <w:rsid w:val="000F0E93"/>
    <w:rsid w:val="000F45C9"/>
    <w:rsid w:val="000F6103"/>
    <w:rsid w:val="001120B9"/>
    <w:rsid w:val="00114926"/>
    <w:rsid w:val="00137757"/>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432DA"/>
    <w:rsid w:val="00255A80"/>
    <w:rsid w:val="00277BC6"/>
    <w:rsid w:val="00286FEE"/>
    <w:rsid w:val="002B5346"/>
    <w:rsid w:val="002E1FCA"/>
    <w:rsid w:val="00311CCD"/>
    <w:rsid w:val="00334DF5"/>
    <w:rsid w:val="003366E4"/>
    <w:rsid w:val="0038063D"/>
    <w:rsid w:val="00386B6D"/>
    <w:rsid w:val="003A3D18"/>
    <w:rsid w:val="003D212D"/>
    <w:rsid w:val="003D6657"/>
    <w:rsid w:val="003E06EF"/>
    <w:rsid w:val="003E4CB7"/>
    <w:rsid w:val="00444F77"/>
    <w:rsid w:val="00460F21"/>
    <w:rsid w:val="004632E2"/>
    <w:rsid w:val="004668F9"/>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18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75AF7"/>
    <w:rsid w:val="00780258"/>
    <w:rsid w:val="00785F3B"/>
    <w:rsid w:val="007A2B0A"/>
    <w:rsid w:val="007A7D01"/>
    <w:rsid w:val="007C2E0F"/>
    <w:rsid w:val="007E0390"/>
    <w:rsid w:val="007E66BA"/>
    <w:rsid w:val="007F3770"/>
    <w:rsid w:val="0086336B"/>
    <w:rsid w:val="008734D2"/>
    <w:rsid w:val="0087509B"/>
    <w:rsid w:val="00884BCD"/>
    <w:rsid w:val="0088606A"/>
    <w:rsid w:val="00886516"/>
    <w:rsid w:val="00891D14"/>
    <w:rsid w:val="008B3BAB"/>
    <w:rsid w:val="008D1A86"/>
    <w:rsid w:val="008D3956"/>
    <w:rsid w:val="008E5DB8"/>
    <w:rsid w:val="008F0DF8"/>
    <w:rsid w:val="008F10D3"/>
    <w:rsid w:val="00910995"/>
    <w:rsid w:val="00951343"/>
    <w:rsid w:val="00951BCC"/>
    <w:rsid w:val="00990A11"/>
    <w:rsid w:val="00992451"/>
    <w:rsid w:val="009B258E"/>
    <w:rsid w:val="009D3938"/>
    <w:rsid w:val="009D50F7"/>
    <w:rsid w:val="009D5340"/>
    <w:rsid w:val="009E02EA"/>
    <w:rsid w:val="009F226F"/>
    <w:rsid w:val="00A00D87"/>
    <w:rsid w:val="00A11F04"/>
    <w:rsid w:val="00A663A1"/>
    <w:rsid w:val="00A71B42"/>
    <w:rsid w:val="00A76C89"/>
    <w:rsid w:val="00A84CC7"/>
    <w:rsid w:val="00A9675A"/>
    <w:rsid w:val="00AA2509"/>
    <w:rsid w:val="00AC478E"/>
    <w:rsid w:val="00AC5B65"/>
    <w:rsid w:val="00AD7661"/>
    <w:rsid w:val="00B1340C"/>
    <w:rsid w:val="00B45995"/>
    <w:rsid w:val="00B5467B"/>
    <w:rsid w:val="00B67D0D"/>
    <w:rsid w:val="00B802BD"/>
    <w:rsid w:val="00B85B30"/>
    <w:rsid w:val="00B90032"/>
    <w:rsid w:val="00B95AF7"/>
    <w:rsid w:val="00B97AC4"/>
    <w:rsid w:val="00C12800"/>
    <w:rsid w:val="00C16CD4"/>
    <w:rsid w:val="00C34BB9"/>
    <w:rsid w:val="00C64DCD"/>
    <w:rsid w:val="00C87635"/>
    <w:rsid w:val="00C90590"/>
    <w:rsid w:val="00C92FAE"/>
    <w:rsid w:val="00CA2174"/>
    <w:rsid w:val="00D027BB"/>
    <w:rsid w:val="00D04149"/>
    <w:rsid w:val="00D129B6"/>
    <w:rsid w:val="00D2489F"/>
    <w:rsid w:val="00D60876"/>
    <w:rsid w:val="00DB07EF"/>
    <w:rsid w:val="00DC298A"/>
    <w:rsid w:val="00E24BF7"/>
    <w:rsid w:val="00E250B4"/>
    <w:rsid w:val="00E33ED4"/>
    <w:rsid w:val="00E6626F"/>
    <w:rsid w:val="00E66551"/>
    <w:rsid w:val="00E91943"/>
    <w:rsid w:val="00EF0110"/>
    <w:rsid w:val="00EF1811"/>
    <w:rsid w:val="00EF51C7"/>
    <w:rsid w:val="00EF779D"/>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7856FD2"/>
    <w:rsid w:val="17D437DC"/>
    <w:rsid w:val="19F441A8"/>
    <w:rsid w:val="1E933912"/>
    <w:rsid w:val="1F243045"/>
    <w:rsid w:val="1F3538AD"/>
    <w:rsid w:val="20921D74"/>
    <w:rsid w:val="215C5731"/>
    <w:rsid w:val="227146D2"/>
    <w:rsid w:val="23B51B03"/>
    <w:rsid w:val="23D10A98"/>
    <w:rsid w:val="263E1D98"/>
    <w:rsid w:val="29A861E6"/>
    <w:rsid w:val="2A1E693F"/>
    <w:rsid w:val="2D3D6D87"/>
    <w:rsid w:val="30737482"/>
    <w:rsid w:val="31B05CA8"/>
    <w:rsid w:val="323378F3"/>
    <w:rsid w:val="332903F1"/>
    <w:rsid w:val="34660587"/>
    <w:rsid w:val="34A43909"/>
    <w:rsid w:val="34B701E0"/>
    <w:rsid w:val="34DE6BC4"/>
    <w:rsid w:val="37551FA2"/>
    <w:rsid w:val="3BDC5B54"/>
    <w:rsid w:val="3ED2728C"/>
    <w:rsid w:val="3FAB71A4"/>
    <w:rsid w:val="413842F0"/>
    <w:rsid w:val="43503A3A"/>
    <w:rsid w:val="441B2A61"/>
    <w:rsid w:val="4562203E"/>
    <w:rsid w:val="467A6F10"/>
    <w:rsid w:val="46EA6E20"/>
    <w:rsid w:val="46FC4E47"/>
    <w:rsid w:val="49216053"/>
    <w:rsid w:val="4A54264B"/>
    <w:rsid w:val="4BEB1F8D"/>
    <w:rsid w:val="4D1712AE"/>
    <w:rsid w:val="4E96026A"/>
    <w:rsid w:val="4F5B0510"/>
    <w:rsid w:val="50225EDE"/>
    <w:rsid w:val="50CE658D"/>
    <w:rsid w:val="513549E9"/>
    <w:rsid w:val="51791A29"/>
    <w:rsid w:val="557C3081"/>
    <w:rsid w:val="57051662"/>
    <w:rsid w:val="59325664"/>
    <w:rsid w:val="5B915CF1"/>
    <w:rsid w:val="5BA345D7"/>
    <w:rsid w:val="5D8223BF"/>
    <w:rsid w:val="604B3C5F"/>
    <w:rsid w:val="6076633D"/>
    <w:rsid w:val="615D239C"/>
    <w:rsid w:val="623E1AF0"/>
    <w:rsid w:val="643E75A4"/>
    <w:rsid w:val="65E130C3"/>
    <w:rsid w:val="68D071F3"/>
    <w:rsid w:val="6F0B157A"/>
    <w:rsid w:val="6F340D8A"/>
    <w:rsid w:val="71784DE4"/>
    <w:rsid w:val="72CA07FA"/>
    <w:rsid w:val="74D34E7B"/>
    <w:rsid w:val="74DD1456"/>
    <w:rsid w:val="7642057E"/>
    <w:rsid w:val="768B5BA3"/>
    <w:rsid w:val="77F01DA4"/>
    <w:rsid w:val="79E33DD3"/>
    <w:rsid w:val="7A18727A"/>
    <w:rsid w:val="7A943F78"/>
    <w:rsid w:val="7B3C2A86"/>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E0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7C2E0F"/>
    <w:rPr>
      <w:sz w:val="18"/>
      <w:szCs w:val="18"/>
    </w:rPr>
  </w:style>
  <w:style w:type="paragraph" w:styleId="a4">
    <w:name w:val="footer"/>
    <w:basedOn w:val="a"/>
    <w:link w:val="Char0"/>
    <w:unhideWhenUsed/>
    <w:qFormat/>
    <w:rsid w:val="007C2E0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7C2E0F"/>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7C2E0F"/>
    <w:rPr>
      <w:b/>
    </w:rPr>
  </w:style>
  <w:style w:type="character" w:styleId="a7">
    <w:name w:val="FollowedHyperlink"/>
    <w:basedOn w:val="a0"/>
    <w:uiPriority w:val="99"/>
    <w:unhideWhenUsed/>
    <w:qFormat/>
    <w:rsid w:val="007C2E0F"/>
    <w:rPr>
      <w:color w:val="800080" w:themeColor="followedHyperlink"/>
      <w:u w:val="single"/>
    </w:rPr>
  </w:style>
  <w:style w:type="character" w:styleId="HTML">
    <w:name w:val="HTML Definition"/>
    <w:basedOn w:val="a0"/>
    <w:uiPriority w:val="99"/>
    <w:semiHidden/>
    <w:unhideWhenUsed/>
    <w:qFormat/>
    <w:rsid w:val="007C2E0F"/>
    <w:rPr>
      <w:i/>
    </w:rPr>
  </w:style>
  <w:style w:type="character" w:styleId="a8">
    <w:name w:val="Hyperlink"/>
    <w:basedOn w:val="a0"/>
    <w:uiPriority w:val="99"/>
    <w:unhideWhenUsed/>
    <w:qFormat/>
    <w:rsid w:val="007C2E0F"/>
    <w:rPr>
      <w:color w:val="0000FF" w:themeColor="hyperlink"/>
      <w:u w:val="single"/>
    </w:rPr>
  </w:style>
  <w:style w:type="character" w:styleId="HTML0">
    <w:name w:val="HTML Code"/>
    <w:basedOn w:val="a0"/>
    <w:uiPriority w:val="99"/>
    <w:semiHidden/>
    <w:unhideWhenUsed/>
    <w:rsid w:val="007C2E0F"/>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7C2E0F"/>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sid w:val="007C2E0F"/>
    <w:rPr>
      <w:rFonts w:ascii="Consolas" w:eastAsia="Consolas" w:hAnsi="Consolas" w:cs="Consolas" w:hint="default"/>
      <w:sz w:val="21"/>
      <w:szCs w:val="21"/>
    </w:rPr>
  </w:style>
  <w:style w:type="character" w:customStyle="1" w:styleId="Char1">
    <w:name w:val="页眉 Char"/>
    <w:basedOn w:val="a0"/>
    <w:link w:val="a5"/>
    <w:uiPriority w:val="99"/>
    <w:qFormat/>
    <w:rsid w:val="007C2E0F"/>
    <w:rPr>
      <w:sz w:val="18"/>
      <w:szCs w:val="18"/>
    </w:rPr>
  </w:style>
  <w:style w:type="character" w:customStyle="1" w:styleId="Char0">
    <w:name w:val="页脚 Char"/>
    <w:basedOn w:val="a0"/>
    <w:link w:val="a4"/>
    <w:qFormat/>
    <w:rsid w:val="007C2E0F"/>
    <w:rPr>
      <w:sz w:val="18"/>
      <w:szCs w:val="18"/>
    </w:rPr>
  </w:style>
  <w:style w:type="character" w:customStyle="1" w:styleId="Char">
    <w:name w:val="批注框文本 Char"/>
    <w:basedOn w:val="a0"/>
    <w:link w:val="a3"/>
    <w:uiPriority w:val="99"/>
    <w:semiHidden/>
    <w:qFormat/>
    <w:rsid w:val="007C2E0F"/>
    <w:rPr>
      <w:sz w:val="18"/>
      <w:szCs w:val="18"/>
    </w:rPr>
  </w:style>
  <w:style w:type="paragraph" w:customStyle="1" w:styleId="1">
    <w:name w:val="列出段落1"/>
    <w:basedOn w:val="a"/>
    <w:uiPriority w:val="34"/>
    <w:qFormat/>
    <w:rsid w:val="007C2E0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Pr>
      <w:b/>
    </w:rPr>
  </w:style>
  <w:style w:type="character" w:styleId="a7">
    <w:name w:val="FollowedHyperlink"/>
    <w:basedOn w:val="a0"/>
    <w:uiPriority w:val="99"/>
    <w:unhideWhenUsed/>
    <w:qFormat/>
    <w:rPr>
      <w:color w:val="800080" w:themeColor="followedHyperlink"/>
      <w:u w:val="single"/>
    </w:rPr>
  </w:style>
  <w:style w:type="character" w:styleId="HTML">
    <w:name w:val="HTML Definition"/>
    <w:basedOn w:val="a0"/>
    <w:uiPriority w:val="99"/>
    <w:semiHidden/>
    <w:unhideWhenUsed/>
    <w:qFormat/>
    <w:rPr>
      <w:i/>
    </w:rPr>
  </w:style>
  <w:style w:type="character" w:styleId="a8">
    <w:name w:val="Hyperlink"/>
    <w:basedOn w:val="a0"/>
    <w:uiPriority w:val="99"/>
    <w:unhideWhenUsed/>
    <w:qFormat/>
    <w:rPr>
      <w:color w:val="0000FF" w:themeColor="hyperlink"/>
      <w:u w:val="single"/>
    </w:rPr>
  </w:style>
  <w:style w:type="character" w:styleId="HTML0">
    <w:name w:val="HTML Code"/>
    <w:basedOn w:val="a0"/>
    <w:uiPriority w:val="99"/>
    <w:semiHidden/>
    <w:unhideWhenUsed/>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Pr>
      <w:rFonts w:ascii="Consolas" w:eastAsia="Consolas" w:hAnsi="Consolas" w:cs="Consolas"/>
      <w:color w:val="FFFFFF"/>
      <w:sz w:val="21"/>
      <w:szCs w:val="21"/>
      <w:shd w:val="clear" w:color="auto" w:fill="333333"/>
    </w:rPr>
  </w:style>
  <w:style w:type="character" w:styleId="HTML2">
    <w:name w:val="HTML Sample"/>
    <w:basedOn w:val="a0"/>
    <w:uiPriority w:val="99"/>
    <w:semiHidden/>
    <w:unhideWhenUsed/>
    <w:qFormat/>
    <w:rPr>
      <w:rFonts w:ascii="Consolas" w:eastAsia="Consolas" w:hAnsi="Consolas" w:cs="Consolas" w:hint="default"/>
      <w:sz w:val="21"/>
      <w:szCs w:val="21"/>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w:divs>
    <w:div w:id="777065316">
      <w:bodyDiv w:val="1"/>
      <w:marLeft w:val="0"/>
      <w:marRight w:val="0"/>
      <w:marTop w:val="0"/>
      <w:marBottom w:val="0"/>
      <w:divBdr>
        <w:top w:val="none" w:sz="0" w:space="0" w:color="auto"/>
        <w:left w:val="none" w:sz="0" w:space="0" w:color="auto"/>
        <w:bottom w:val="none" w:sz="0" w:space="0" w:color="auto"/>
        <w:right w:val="none" w:sz="0" w:space="0" w:color="auto"/>
      </w:divBdr>
      <w:divsChild>
        <w:div w:id="78987907">
          <w:marLeft w:val="0"/>
          <w:marRight w:val="0"/>
          <w:marTop w:val="0"/>
          <w:marBottom w:val="0"/>
          <w:divBdr>
            <w:top w:val="none" w:sz="0" w:space="0" w:color="auto"/>
            <w:left w:val="none" w:sz="0" w:space="0" w:color="auto"/>
            <w:bottom w:val="none" w:sz="0" w:space="0" w:color="auto"/>
            <w:right w:val="none" w:sz="0" w:space="0" w:color="auto"/>
          </w:divBdr>
          <w:divsChild>
            <w:div w:id="162857784">
              <w:marLeft w:val="2700"/>
              <w:marRight w:val="0"/>
              <w:marTop w:val="0"/>
              <w:marBottom w:val="0"/>
              <w:divBdr>
                <w:top w:val="none" w:sz="0" w:space="0" w:color="auto"/>
                <w:left w:val="none" w:sz="0" w:space="0" w:color="auto"/>
                <w:bottom w:val="none" w:sz="0" w:space="0" w:color="auto"/>
                <w:right w:val="none" w:sz="0" w:space="0" w:color="auto"/>
              </w:divBdr>
              <w:divsChild>
                <w:div w:id="2083065377">
                  <w:marLeft w:val="0"/>
                  <w:marRight w:val="0"/>
                  <w:marTop w:val="0"/>
                  <w:marBottom w:val="300"/>
                  <w:divBdr>
                    <w:top w:val="single" w:sz="18" w:space="0" w:color="D2D6DE"/>
                    <w:left w:val="none" w:sz="0" w:space="0" w:color="auto"/>
                    <w:bottom w:val="none" w:sz="0" w:space="0" w:color="auto"/>
                    <w:right w:val="none" w:sz="0" w:space="0" w:color="auto"/>
                  </w:divBdr>
                  <w:divsChild>
                    <w:div w:id="1284771033">
                      <w:marLeft w:val="0"/>
                      <w:marRight w:val="0"/>
                      <w:marTop w:val="0"/>
                      <w:marBottom w:val="0"/>
                      <w:divBdr>
                        <w:top w:val="none" w:sz="0" w:space="0" w:color="auto"/>
                        <w:left w:val="none" w:sz="0" w:space="0" w:color="auto"/>
                        <w:bottom w:val="none" w:sz="0" w:space="0" w:color="auto"/>
                        <w:right w:val="none" w:sz="0" w:space="0" w:color="auto"/>
                      </w:divBdr>
                      <w:divsChild>
                        <w:div w:id="957495348">
                          <w:marLeft w:val="0"/>
                          <w:marRight w:val="0"/>
                          <w:marTop w:val="0"/>
                          <w:marBottom w:val="0"/>
                          <w:divBdr>
                            <w:top w:val="none" w:sz="0" w:space="0" w:color="auto"/>
                            <w:left w:val="none" w:sz="0" w:space="0" w:color="auto"/>
                            <w:bottom w:val="none" w:sz="0" w:space="0" w:color="auto"/>
                            <w:right w:val="none" w:sz="0" w:space="0" w:color="auto"/>
                          </w:divBdr>
                          <w:divsChild>
                            <w:div w:id="85854941">
                              <w:marLeft w:val="0"/>
                              <w:marRight w:val="0"/>
                              <w:marTop w:val="0"/>
                              <w:marBottom w:val="0"/>
                              <w:divBdr>
                                <w:top w:val="single" w:sz="6" w:space="0" w:color="DDDDDD"/>
                                <w:left w:val="single" w:sz="6" w:space="0" w:color="DDDDDD"/>
                                <w:bottom w:val="single" w:sz="6" w:space="0" w:color="DDDDDD"/>
                                <w:right w:val="single" w:sz="6" w:space="0" w:color="DDDDDD"/>
                              </w:divBdr>
                              <w:divsChild>
                                <w:div w:id="188136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416918">
      <w:bodyDiv w:val="1"/>
      <w:marLeft w:val="0"/>
      <w:marRight w:val="0"/>
      <w:marTop w:val="0"/>
      <w:marBottom w:val="0"/>
      <w:divBdr>
        <w:top w:val="none" w:sz="0" w:space="0" w:color="auto"/>
        <w:left w:val="none" w:sz="0" w:space="0" w:color="auto"/>
        <w:bottom w:val="none" w:sz="0" w:space="0" w:color="auto"/>
        <w:right w:val="none" w:sz="0" w:space="0" w:color="auto"/>
      </w:divBdr>
      <w:divsChild>
        <w:div w:id="343631818">
          <w:marLeft w:val="0"/>
          <w:marRight w:val="0"/>
          <w:marTop w:val="0"/>
          <w:marBottom w:val="0"/>
          <w:divBdr>
            <w:top w:val="none" w:sz="0" w:space="0" w:color="auto"/>
            <w:left w:val="none" w:sz="0" w:space="0" w:color="auto"/>
            <w:bottom w:val="none" w:sz="0" w:space="0" w:color="auto"/>
            <w:right w:val="none" w:sz="0" w:space="0" w:color="auto"/>
          </w:divBdr>
          <w:divsChild>
            <w:div w:id="1971591223">
              <w:marLeft w:val="2700"/>
              <w:marRight w:val="0"/>
              <w:marTop w:val="0"/>
              <w:marBottom w:val="0"/>
              <w:divBdr>
                <w:top w:val="none" w:sz="0" w:space="0" w:color="auto"/>
                <w:left w:val="none" w:sz="0" w:space="0" w:color="auto"/>
                <w:bottom w:val="none" w:sz="0" w:space="0" w:color="auto"/>
                <w:right w:val="none" w:sz="0" w:space="0" w:color="auto"/>
              </w:divBdr>
              <w:divsChild>
                <w:div w:id="1932544068">
                  <w:marLeft w:val="0"/>
                  <w:marRight w:val="0"/>
                  <w:marTop w:val="0"/>
                  <w:marBottom w:val="300"/>
                  <w:divBdr>
                    <w:top w:val="single" w:sz="18" w:space="0" w:color="D2D6DE"/>
                    <w:left w:val="none" w:sz="0" w:space="0" w:color="auto"/>
                    <w:bottom w:val="none" w:sz="0" w:space="0" w:color="auto"/>
                    <w:right w:val="none" w:sz="0" w:space="0" w:color="auto"/>
                  </w:divBdr>
                  <w:divsChild>
                    <w:div w:id="9202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150210">
      <w:bodyDiv w:val="1"/>
      <w:marLeft w:val="0"/>
      <w:marRight w:val="0"/>
      <w:marTop w:val="0"/>
      <w:marBottom w:val="0"/>
      <w:divBdr>
        <w:top w:val="none" w:sz="0" w:space="0" w:color="auto"/>
        <w:left w:val="none" w:sz="0" w:space="0" w:color="auto"/>
        <w:bottom w:val="none" w:sz="0" w:space="0" w:color="auto"/>
        <w:right w:val="none" w:sz="0" w:space="0" w:color="auto"/>
      </w:divBdr>
      <w:divsChild>
        <w:div w:id="1145047344">
          <w:marLeft w:val="0"/>
          <w:marRight w:val="0"/>
          <w:marTop w:val="0"/>
          <w:marBottom w:val="0"/>
          <w:divBdr>
            <w:top w:val="none" w:sz="0" w:space="0" w:color="auto"/>
            <w:left w:val="none" w:sz="0" w:space="0" w:color="auto"/>
            <w:bottom w:val="none" w:sz="0" w:space="0" w:color="auto"/>
            <w:right w:val="none" w:sz="0" w:space="0" w:color="auto"/>
          </w:divBdr>
          <w:divsChild>
            <w:div w:id="1160391528">
              <w:marLeft w:val="2700"/>
              <w:marRight w:val="0"/>
              <w:marTop w:val="0"/>
              <w:marBottom w:val="0"/>
              <w:divBdr>
                <w:top w:val="none" w:sz="0" w:space="0" w:color="auto"/>
                <w:left w:val="none" w:sz="0" w:space="0" w:color="auto"/>
                <w:bottom w:val="none" w:sz="0" w:space="0" w:color="auto"/>
                <w:right w:val="none" w:sz="0" w:space="0" w:color="auto"/>
              </w:divBdr>
              <w:divsChild>
                <w:div w:id="2035105808">
                  <w:marLeft w:val="0"/>
                  <w:marRight w:val="0"/>
                  <w:marTop w:val="0"/>
                  <w:marBottom w:val="300"/>
                  <w:divBdr>
                    <w:top w:val="single" w:sz="18" w:space="0" w:color="D2D6DE"/>
                    <w:left w:val="none" w:sz="0" w:space="0" w:color="auto"/>
                    <w:bottom w:val="none" w:sz="0" w:space="0" w:color="auto"/>
                    <w:right w:val="none" w:sz="0" w:space="0" w:color="auto"/>
                  </w:divBdr>
                  <w:divsChild>
                    <w:div w:id="185021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Props1.xml><?xml version="1.0" encoding="utf-8"?>
<ds:datastoreItem xmlns:ds="http://schemas.openxmlformats.org/officeDocument/2006/customXml" ds:itemID="{9B321E1A-9B51-4779-B03C-631E65F7503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110</Words>
  <Characters>633</Characters>
  <Application>Microsoft Office Word</Application>
  <DocSecurity>0</DocSecurity>
  <Lines>5</Lines>
  <Paragraphs>1</Paragraphs>
  <ScaleCrop>false</ScaleCrop>
  <Company>微软中国</Company>
  <LinksUpToDate>false</LinksUpToDate>
  <CharactersWithSpaces>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cp:revision>
  <cp:lastPrinted>2019-06-10T05:34:00Z</cp:lastPrinted>
  <dcterms:created xsi:type="dcterms:W3CDTF">2019-07-26T09:34:00Z</dcterms:created>
  <dcterms:modified xsi:type="dcterms:W3CDTF">2021-01-11T04:06:00Z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