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Pr>
          <w:rFonts w:ascii="黑体" w:eastAsia="黑体" w:hint="eastAsia"/>
          <w:sz w:val="44"/>
          <w:szCs w:val="44"/>
        </w:rPr>
        <w:t xml:space="preserve"> </w:t>
      </w:r>
      <w:r w:rsidR="00233A12">
        <w:rPr>
          <w:rFonts w:ascii="黑体" w:eastAsia="黑体" w:hint="eastAsia"/>
          <w:sz w:val="44"/>
          <w:szCs w:val="44"/>
        </w:rPr>
        <w:t xml:space="preserve">报 告 </w:t>
      </w:r>
      <w:r w:rsidR="00DD3E49">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42C5C">
        <w:rPr>
          <w:rFonts w:ascii="宋体" w:eastAsia="宋体" w:hAnsi="宋体" w:cs="宋体" w:hint="eastAsia"/>
          <w:kern w:val="0"/>
          <w:sz w:val="24"/>
          <w:szCs w:val="24"/>
        </w:rPr>
        <w:t>:  2024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D95AD3">
        <w:rPr>
          <w:rFonts w:ascii="宋体" w:eastAsia="宋体" w:hAnsi="宋体" w:cs="宋体" w:hint="eastAsia"/>
          <w:kern w:val="0"/>
          <w:sz w:val="24"/>
          <w:szCs w:val="24"/>
          <w:u w:val="single"/>
        </w:rPr>
        <w:t>8</w:t>
      </w:r>
      <w:r>
        <w:rPr>
          <w:rFonts w:ascii="宋体" w:eastAsia="宋体" w:hAnsi="宋体" w:cs="宋体" w:hint="eastAsia"/>
          <w:kern w:val="0"/>
          <w:sz w:val="24"/>
          <w:szCs w:val="24"/>
        </w:rPr>
        <w:t>月</w:t>
      </w:r>
      <w:r w:rsidR="00D95AD3">
        <w:rPr>
          <w:rFonts w:ascii="宋体" w:eastAsia="宋体" w:hAnsi="宋体" w:cs="宋体" w:hint="eastAsia"/>
          <w:kern w:val="0"/>
          <w:sz w:val="24"/>
          <w:szCs w:val="24"/>
        </w:rPr>
        <w:t>12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0E79F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R240731L16G0000001010002</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885040"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885040"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0E79F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河南翔宇医疗设备股份有限公司</w:t>
            </w:r>
          </w:p>
        </w:tc>
        <w:tc>
          <w:tcPr>
            <w:tcW w:w="3826" w:type="dxa"/>
            <w:gridSpan w:val="4"/>
            <w:shd w:val="clear" w:color="auto" w:fill="auto"/>
            <w:vAlign w:val="center"/>
          </w:tcPr>
          <w:p w:rsidR="00244684" w:rsidRDefault="000E79F9" w:rsidP="00F62007">
            <w:pPr>
              <w:widowControl/>
              <w:jc w:val="left"/>
              <w:rPr>
                <w:sz w:val="20"/>
                <w:szCs w:val="20"/>
              </w:rPr>
            </w:pPr>
            <w:r>
              <w:rPr>
                <w:rFonts w:ascii="Helvetica" w:hAnsi="Helvetica" w:cs="Helvetica"/>
                <w:color w:val="333333"/>
                <w:sz w:val="23"/>
                <w:szCs w:val="23"/>
                <w:shd w:val="clear" w:color="auto" w:fill="FFFFFF"/>
              </w:rPr>
              <w:t>河南省安阳市内黄县河南省安阳市内黄县西环路翔</w:t>
            </w:r>
            <w:proofErr w:type="gramStart"/>
            <w:r>
              <w:rPr>
                <w:rFonts w:ascii="Helvetica" w:hAnsi="Helvetica" w:cs="Helvetica"/>
                <w:color w:val="333333"/>
                <w:sz w:val="23"/>
                <w:szCs w:val="23"/>
                <w:shd w:val="clear" w:color="auto" w:fill="FFFFFF"/>
              </w:rPr>
              <w:t>宇医疗</w:t>
            </w:r>
            <w:proofErr w:type="gramEnd"/>
            <w:r>
              <w:rPr>
                <w:rFonts w:ascii="Helvetica" w:hAnsi="Helvetica" w:cs="Helvetica"/>
                <w:color w:val="333333"/>
                <w:sz w:val="23"/>
                <w:szCs w:val="23"/>
                <w:shd w:val="clear" w:color="auto" w:fill="FFFFFF"/>
              </w:rPr>
              <w:t>西厂（产业园</w:t>
            </w:r>
            <w:r>
              <w:rPr>
                <w:rFonts w:ascii="Helvetica" w:hAnsi="Helvetica" w:cs="Helvetica"/>
                <w:color w:val="333333"/>
                <w:sz w:val="23"/>
                <w:szCs w:val="23"/>
                <w:shd w:val="clear" w:color="auto" w:fill="FFFFFF"/>
              </w:rPr>
              <w:t>A7</w:t>
            </w:r>
            <w:r>
              <w:rPr>
                <w:rFonts w:ascii="Helvetica" w:hAnsi="Helvetica" w:cs="Helvetica"/>
                <w:color w:val="333333"/>
                <w:sz w:val="23"/>
                <w:szCs w:val="23"/>
                <w:shd w:val="clear" w:color="auto" w:fill="FFFFFF"/>
              </w:rPr>
              <w:t>车间西门）</w:t>
            </w:r>
          </w:p>
        </w:tc>
        <w:tc>
          <w:tcPr>
            <w:tcW w:w="3544" w:type="dxa"/>
            <w:gridSpan w:val="2"/>
            <w:shd w:val="clear" w:color="auto" w:fill="auto"/>
            <w:vAlign w:val="center"/>
          </w:tcPr>
          <w:p w:rsidR="00244684" w:rsidRDefault="0078299D" w:rsidP="00F62007">
            <w:pPr>
              <w:widowControl/>
              <w:jc w:val="left"/>
              <w:rPr>
                <w:rFonts w:ascii="宋体" w:eastAsia="宋体" w:hAnsi="宋体" w:cs="宋体"/>
                <w:kern w:val="0"/>
                <w:sz w:val="20"/>
                <w:szCs w:val="20"/>
              </w:rPr>
            </w:pPr>
            <w:proofErr w:type="gramStart"/>
            <w:r>
              <w:rPr>
                <w:rFonts w:ascii="Helvetica" w:hAnsi="Helvetica" w:cs="Helvetica"/>
                <w:color w:val="333333"/>
                <w:sz w:val="23"/>
                <w:szCs w:val="23"/>
                <w:shd w:val="clear" w:color="auto" w:fill="FFFFFF"/>
              </w:rPr>
              <w:t>柴俊花</w:t>
            </w:r>
            <w:proofErr w:type="gramEnd"/>
            <w:r w:rsidR="000E79F9">
              <w:rPr>
                <w:rFonts w:ascii="Helvetica" w:hAnsi="Helvetica" w:cs="Helvetica"/>
                <w:color w:val="333333"/>
                <w:sz w:val="23"/>
                <w:szCs w:val="23"/>
                <w:shd w:val="clear" w:color="auto" w:fill="FFFFFF"/>
              </w:rPr>
              <w:t>139</w:t>
            </w:r>
            <w:bookmarkStart w:id="0" w:name="_GoBack"/>
            <w:bookmarkEnd w:id="0"/>
            <w:r w:rsidR="000E79F9">
              <w:rPr>
                <w:rFonts w:ascii="Helvetica" w:hAnsi="Helvetica" w:cs="Helvetica"/>
                <w:color w:val="333333"/>
                <w:sz w:val="23"/>
                <w:szCs w:val="23"/>
                <w:shd w:val="clear" w:color="auto" w:fill="FFFFFF"/>
              </w:rPr>
              <w:t>49526190</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5A3982" w:rsidTr="001B3F85">
        <w:trPr>
          <w:gridAfter w:val="1"/>
          <w:wAfter w:w="20" w:type="dxa"/>
          <w:trHeight w:val="415"/>
        </w:trPr>
        <w:tc>
          <w:tcPr>
            <w:tcW w:w="1877" w:type="dxa"/>
            <w:vMerge/>
            <w:tcBorders>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A3982" w:rsidRDefault="005A3982"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5A3982" w:rsidRDefault="005A3982"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5A3982" w:rsidRDefault="005A3982" w:rsidP="00F62007">
            <w:pPr>
              <w:widowControl/>
              <w:jc w:val="left"/>
              <w:rPr>
                <w:sz w:val="20"/>
                <w:szCs w:val="20"/>
              </w:rPr>
            </w:pPr>
          </w:p>
        </w:tc>
        <w:tc>
          <w:tcPr>
            <w:tcW w:w="3544" w:type="dxa"/>
            <w:gridSpan w:val="2"/>
            <w:shd w:val="clear" w:color="auto" w:fill="auto"/>
            <w:vAlign w:val="center"/>
          </w:tcPr>
          <w:p w:rsidR="005A3982" w:rsidRDefault="005A3982"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tbl>
            <w:tblPr>
              <w:tblW w:w="17900" w:type="dxa"/>
              <w:tblCellSpacing w:w="15" w:type="dxa"/>
              <w:tblBorders>
                <w:bottom w:val="single" w:sz="6" w:space="0" w:color="DDDDDD"/>
              </w:tblBorders>
              <w:shd w:val="clear" w:color="auto" w:fill="FFFFFF"/>
              <w:tblLayout w:type="fixed"/>
              <w:tblCellMar>
                <w:top w:w="134" w:type="dxa"/>
                <w:left w:w="134" w:type="dxa"/>
                <w:bottom w:w="134" w:type="dxa"/>
                <w:right w:w="134" w:type="dxa"/>
              </w:tblCellMar>
              <w:tblLook w:val="04A0" w:firstRow="1" w:lastRow="0" w:firstColumn="1" w:lastColumn="0" w:noHBand="0" w:noVBand="1"/>
            </w:tblPr>
            <w:tblGrid>
              <w:gridCol w:w="12056"/>
              <w:gridCol w:w="5844"/>
            </w:tblGrid>
            <w:tr w:rsidR="00DD3E49" w:rsidRPr="00DD3E49" w:rsidTr="00DD3E49">
              <w:trPr>
                <w:tblCellSpacing w:w="15" w:type="dxa"/>
              </w:trPr>
              <w:tc>
                <w:tcPr>
                  <w:tcW w:w="12011" w:type="dxa"/>
                  <w:tcBorders>
                    <w:top w:val="nil"/>
                    <w:left w:val="single" w:sz="6" w:space="0" w:color="DDDDDD"/>
                  </w:tcBorders>
                  <w:shd w:val="clear" w:color="auto" w:fill="F5F5F5"/>
                  <w:vAlign w:val="center"/>
                  <w:hideMark/>
                </w:tcPr>
                <w:p w:rsidR="00DD3E49" w:rsidRPr="00DD3E49" w:rsidRDefault="007500A9" w:rsidP="00233A12">
                  <w:pPr>
                    <w:framePr w:hSpace="180" w:wrap="around" w:vAnchor="text" w:hAnchor="margin" w:xAlign="center" w:y="180"/>
                    <w:widowControl/>
                    <w:suppressOverlap/>
                    <w:jc w:val="center"/>
                    <w:rPr>
                      <w:rFonts w:ascii="Helvetica" w:eastAsia="宋体" w:hAnsi="Helvetica" w:cs="Helvetica"/>
                      <w:color w:val="333333"/>
                      <w:kern w:val="0"/>
                      <w:sz w:val="23"/>
                      <w:szCs w:val="23"/>
                    </w:rPr>
                  </w:pPr>
                  <w:r>
                    <w:rPr>
                      <w:rFonts w:ascii="Helvetica" w:hAnsi="Helvetica" w:cs="Helvetica"/>
                      <w:color w:val="333333"/>
                      <w:sz w:val="23"/>
                      <w:szCs w:val="23"/>
                      <w:shd w:val="clear" w:color="auto" w:fill="F5F5F5"/>
                    </w:rPr>
                    <w:t>APX142-003APX142-003</w:t>
                  </w:r>
                </w:p>
              </w:tc>
              <w:tc>
                <w:tcPr>
                  <w:tcW w:w="5799" w:type="dxa"/>
                  <w:tcBorders>
                    <w:top w:val="nil"/>
                    <w:left w:val="single" w:sz="6" w:space="0" w:color="DDDDDD"/>
                  </w:tcBorders>
                  <w:shd w:val="clear" w:color="auto" w:fill="F5F5F5"/>
                  <w:vAlign w:val="center"/>
                  <w:hideMark/>
                </w:tcPr>
                <w:p w:rsidR="00DD3E49" w:rsidRPr="00DD3E49" w:rsidRDefault="00DD3E49" w:rsidP="00233A12">
                  <w:pPr>
                    <w:framePr w:hSpace="180" w:wrap="around" w:vAnchor="text" w:hAnchor="margin" w:xAlign="center" w:y="180"/>
                    <w:widowControl/>
                    <w:suppressOverlap/>
                    <w:jc w:val="center"/>
                    <w:rPr>
                      <w:rFonts w:ascii="Helvetica" w:eastAsia="宋体" w:hAnsi="Helvetica" w:cs="Helvetica"/>
                      <w:color w:val="333333"/>
                      <w:kern w:val="0"/>
                      <w:sz w:val="23"/>
                      <w:szCs w:val="23"/>
                    </w:rPr>
                  </w:pPr>
                  <w:r w:rsidRPr="00DD3E49">
                    <w:rPr>
                      <w:rFonts w:ascii="Helvetica" w:eastAsia="宋体" w:hAnsi="Helvetica" w:cs="Helvetica"/>
                      <w:color w:val="333333"/>
                      <w:kern w:val="0"/>
                      <w:sz w:val="23"/>
                      <w:szCs w:val="23"/>
                    </w:rPr>
                    <w:t>入库单号：</w:t>
                  </w:r>
                </w:p>
              </w:tc>
            </w:tr>
          </w:tbl>
          <w:p w:rsidR="00D95AD3" w:rsidRDefault="00D95AD3"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MBDLN25SG</w:t>
            </w:r>
          </w:p>
          <w:p w:rsidR="00885040" w:rsidRDefault="00D95AD3"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P23081208Z</w:t>
            </w:r>
          </w:p>
          <w:p w:rsidR="00D95AD3" w:rsidRDefault="00D95AD3"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MBDLN25SG</w:t>
            </w:r>
          </w:p>
          <w:p w:rsidR="00D95AD3" w:rsidRPr="007500A9" w:rsidRDefault="00D95AD3"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P23081156Z</w:t>
            </w:r>
          </w:p>
        </w:tc>
        <w:tc>
          <w:tcPr>
            <w:tcW w:w="2127" w:type="dxa"/>
            <w:gridSpan w:val="3"/>
            <w:tcBorders>
              <w:left w:val="single" w:sz="4" w:space="0" w:color="auto"/>
            </w:tcBorders>
            <w:shd w:val="clear" w:color="auto" w:fill="auto"/>
            <w:vAlign w:val="center"/>
          </w:tcPr>
          <w:p w:rsidR="001B3F85" w:rsidRDefault="00DF2C9C"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sz="4" w:space="0" w:color="auto"/>
            </w:tcBorders>
            <w:shd w:val="clear" w:color="auto" w:fill="auto"/>
            <w:vAlign w:val="center"/>
          </w:tcPr>
          <w:p w:rsidR="00436D49" w:rsidRDefault="0088504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w:t>
            </w:r>
            <w:r w:rsidR="00DF2C9C">
              <w:rPr>
                <w:rFonts w:ascii="宋体" w:eastAsia="宋体" w:hAnsi="宋体" w:cs="宋体" w:hint="eastAsia"/>
                <w:kern w:val="0"/>
                <w:sz w:val="20"/>
                <w:szCs w:val="20"/>
              </w:rPr>
              <w:t>台</w:t>
            </w:r>
          </w:p>
        </w:tc>
        <w:tc>
          <w:tcPr>
            <w:tcW w:w="2075" w:type="dxa"/>
            <w:gridSpan w:val="2"/>
            <w:shd w:val="clear" w:color="auto" w:fill="auto"/>
            <w:vAlign w:val="center"/>
          </w:tcPr>
          <w:p w:rsidR="00885040" w:rsidRPr="00D95AD3" w:rsidRDefault="00D95AD3"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上电</w:t>
            </w:r>
            <w:r>
              <w:rPr>
                <w:rFonts w:ascii="Helvetica" w:hAnsi="Helvetica" w:cs="Helvetica"/>
                <w:color w:val="333333"/>
                <w:sz w:val="23"/>
                <w:szCs w:val="23"/>
                <w:shd w:val="clear" w:color="auto" w:fill="F5F5F5"/>
              </w:rPr>
              <w:t>141</w:t>
            </w:r>
            <w:r>
              <w:rPr>
                <w:rFonts w:ascii="Helvetica" w:hAnsi="Helvetica" w:cs="Helvetica"/>
                <w:color w:val="333333"/>
                <w:sz w:val="23"/>
                <w:szCs w:val="23"/>
                <w:shd w:val="clear" w:color="auto" w:fill="F5F5F5"/>
              </w:rPr>
              <w:t>报警，采样电路器件损坏，智能功率模块损坏</w:t>
            </w:r>
          </w:p>
        </w:tc>
        <w:tc>
          <w:tcPr>
            <w:tcW w:w="4162" w:type="dxa"/>
            <w:gridSpan w:val="3"/>
            <w:shd w:val="clear" w:color="auto" w:fill="auto"/>
            <w:vAlign w:val="center"/>
          </w:tcPr>
          <w:tbl>
            <w:tblPr>
              <w:tblW w:w="9860" w:type="dxa"/>
              <w:tblLayout w:type="fixed"/>
              <w:tblLook w:val="04A0" w:firstRow="1" w:lastRow="0" w:firstColumn="1" w:lastColumn="0" w:noHBand="0" w:noVBand="1"/>
            </w:tblPr>
            <w:tblGrid>
              <w:gridCol w:w="17"/>
              <w:gridCol w:w="17"/>
              <w:gridCol w:w="17"/>
              <w:gridCol w:w="1086"/>
              <w:gridCol w:w="2300"/>
              <w:gridCol w:w="1153"/>
              <w:gridCol w:w="147"/>
              <w:gridCol w:w="89"/>
              <w:gridCol w:w="885"/>
              <w:gridCol w:w="386"/>
              <w:gridCol w:w="1320"/>
              <w:gridCol w:w="2443"/>
            </w:tblGrid>
            <w:tr w:rsidR="007F2EA3" w:rsidTr="00B96FBA">
              <w:trPr>
                <w:gridBefore w:val="2"/>
                <w:gridAfter w:val="4"/>
                <w:wBefore w:w="34" w:type="dxa"/>
                <w:wAfter w:w="5034" w:type="dxa"/>
                <w:trHeight w:val="420"/>
              </w:trPr>
              <w:tc>
                <w:tcPr>
                  <w:tcW w:w="4792" w:type="dxa"/>
                  <w:gridSpan w:val="6"/>
                  <w:tcBorders>
                    <w:top w:val="nil"/>
                    <w:left w:val="nil"/>
                    <w:bottom w:val="nil"/>
                    <w:right w:val="nil"/>
                  </w:tcBorders>
                  <w:shd w:val="clear" w:color="auto" w:fill="auto"/>
                  <w:noWrap/>
                  <w:vAlign w:val="center"/>
                  <w:hideMark/>
                </w:tcPr>
                <w:tbl>
                  <w:tblPr>
                    <w:tblW w:w="5200" w:type="dxa"/>
                    <w:tblLayout w:type="fixed"/>
                    <w:tblLook w:val="04A0" w:firstRow="1" w:lastRow="0" w:firstColumn="1" w:lastColumn="0" w:noHBand="0" w:noVBand="1"/>
                  </w:tblPr>
                  <w:tblGrid>
                    <w:gridCol w:w="4728"/>
                    <w:gridCol w:w="236"/>
                    <w:gridCol w:w="236"/>
                  </w:tblGrid>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center"/>
                        <w:hideMark/>
                      </w:tcPr>
                      <w:p w:rsidR="00B81BED" w:rsidRDefault="00B81BED" w:rsidP="00233A12">
                        <w:pPr>
                          <w:framePr w:hSpace="180" w:wrap="around" w:vAnchor="text" w:hAnchor="margin" w:xAlign="center" w:y="180"/>
                          <w:widowControl/>
                          <w:suppressOverlap/>
                          <w:jc w:val="left"/>
                          <w:rPr>
                            <w:rFonts w:ascii="宋体" w:eastAsia="宋体" w:hAnsi="宋体" w:cs="宋体"/>
                            <w:kern w:val="0"/>
                            <w:sz w:val="24"/>
                            <w:szCs w:val="24"/>
                          </w:rPr>
                        </w:pPr>
                      </w:p>
                      <w:tbl>
                        <w:tblPr>
                          <w:tblW w:w="6297" w:type="dxa"/>
                          <w:tblLayout w:type="fixed"/>
                          <w:tblLook w:val="04A0" w:firstRow="1" w:lastRow="0" w:firstColumn="1" w:lastColumn="0" w:noHBand="0" w:noVBand="1"/>
                        </w:tblPr>
                        <w:tblGrid>
                          <w:gridCol w:w="17"/>
                          <w:gridCol w:w="2283"/>
                          <w:gridCol w:w="17"/>
                          <w:gridCol w:w="1283"/>
                          <w:gridCol w:w="17"/>
                          <w:gridCol w:w="1343"/>
                          <w:gridCol w:w="17"/>
                          <w:gridCol w:w="1303"/>
                          <w:gridCol w:w="17"/>
                        </w:tblGrid>
                        <w:tr w:rsidR="00B96FBA" w:rsidTr="00B96FBA">
                          <w:trPr>
                            <w:gridAfter w:val="1"/>
                            <w:wAfter w:w="17" w:type="dxa"/>
                            <w:trHeight w:val="405"/>
                          </w:trPr>
                          <w:tc>
                            <w:tcPr>
                              <w:tcW w:w="2300" w:type="dxa"/>
                              <w:gridSpan w:val="2"/>
                              <w:tcBorders>
                                <w:top w:val="nil"/>
                                <w:left w:val="nil"/>
                                <w:bottom w:val="nil"/>
                                <w:right w:val="nil"/>
                              </w:tcBorders>
                              <w:shd w:val="clear" w:color="auto" w:fill="auto"/>
                              <w:noWrap/>
                              <w:vAlign w:val="center"/>
                              <w:hideMark/>
                            </w:tcPr>
                            <w:p w:rsidR="00436D49" w:rsidRDefault="00D95AD3" w:rsidP="00233A12">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2台</w:t>
                              </w:r>
                              <w:r>
                                <w:rPr>
                                  <w:rFonts w:ascii="宋体" w:eastAsia="宋体" w:hAnsi="宋体" w:cs="宋体"/>
                                  <w:sz w:val="24"/>
                                  <w:szCs w:val="24"/>
                                </w:rPr>
                                <w:t>驱动器使能报警</w:t>
                              </w:r>
                              <w:r>
                                <w:rPr>
                                  <w:rFonts w:ascii="宋体" w:eastAsia="宋体" w:hAnsi="宋体" w:cs="宋体" w:hint="eastAsia"/>
                                  <w:sz w:val="24"/>
                                  <w:szCs w:val="24"/>
                                </w:rPr>
                                <w:t>14.0，</w:t>
                              </w:r>
                              <w:r w:rsidR="00DF2C9C">
                                <w:rPr>
                                  <w:rFonts w:ascii="宋体" w:eastAsia="宋体" w:hAnsi="宋体" w:cs="宋体"/>
                                  <w:sz w:val="24"/>
                                  <w:szCs w:val="24"/>
                                </w:rPr>
                                <w:t>电源板烧坏</w:t>
                              </w:r>
                              <w:r w:rsidR="00DF2C9C">
                                <w:rPr>
                                  <w:rFonts w:ascii="宋体" w:eastAsia="宋体" w:hAnsi="宋体" w:cs="宋体" w:hint="eastAsia"/>
                                  <w:sz w:val="24"/>
                                  <w:szCs w:val="24"/>
                                </w:rPr>
                                <w:t>，IGBT烧坏，检测电流回路相关元件烧坏，整流相关元件烧坏</w:t>
                              </w:r>
                            </w:p>
                            <w:p w:rsidR="002F79F5" w:rsidRDefault="002F79F5" w:rsidP="00233A12">
                              <w:pPr>
                                <w:framePr w:hSpace="180" w:wrap="around" w:vAnchor="text" w:hAnchor="margin" w:xAlign="center" w:y="180"/>
                                <w:suppressOverlap/>
                                <w:rPr>
                                  <w:rFonts w:ascii="宋体" w:eastAsia="宋体" w:hAnsi="宋体" w:cs="宋体"/>
                                  <w:sz w:val="24"/>
                                  <w:szCs w:val="24"/>
                                </w:rPr>
                              </w:pPr>
                            </w:p>
                            <w:p w:rsidR="00D95AD3" w:rsidRDefault="00D95AD3" w:rsidP="00233A12">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可能是设备频繁高速启停或减速时间太短造成再生电能过大，</w:t>
                              </w:r>
                              <w:r w:rsidR="002F79F5">
                                <w:rPr>
                                  <w:rFonts w:ascii="宋体" w:eastAsia="宋体" w:hAnsi="宋体" w:cs="宋体" w:hint="eastAsia"/>
                                  <w:sz w:val="24"/>
                                  <w:szCs w:val="24"/>
                                </w:rPr>
                                <w:t>引起故障。</w:t>
                              </w:r>
                            </w:p>
                            <w:p w:rsidR="002F79F5" w:rsidRDefault="002F79F5" w:rsidP="00233A12">
                              <w:pPr>
                                <w:framePr w:hSpace="180" w:wrap="around" w:vAnchor="text" w:hAnchor="margin" w:xAlign="center" w:y="180"/>
                                <w:suppressOverlap/>
                                <w:rPr>
                                  <w:rFonts w:ascii="宋体" w:eastAsia="宋体" w:hAnsi="宋体" w:cs="宋体"/>
                                  <w:sz w:val="24"/>
                                  <w:szCs w:val="24"/>
                                </w:rPr>
                              </w:pPr>
                            </w:p>
                            <w:p w:rsidR="002F79F5" w:rsidRDefault="00DF2C9C" w:rsidP="00233A12">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建议改善使用环境</w:t>
                              </w:r>
                              <w:r w:rsidR="002F79F5">
                                <w:rPr>
                                  <w:rFonts w:ascii="宋体" w:eastAsia="宋体" w:hAnsi="宋体" w:cs="宋体" w:hint="eastAsia"/>
                                  <w:sz w:val="24"/>
                                  <w:szCs w:val="24"/>
                                </w:rPr>
                                <w:t>，</w:t>
                              </w:r>
                              <w:r w:rsidR="002F79F5">
                                <w:rPr>
                                  <w:rFonts w:ascii="宋体" w:eastAsia="宋体" w:hAnsi="宋体" w:cs="宋体"/>
                                  <w:sz w:val="24"/>
                                  <w:szCs w:val="24"/>
                                </w:rPr>
                                <w:t>适当延长加减速时</w:t>
                              </w:r>
                              <w:r w:rsidR="002F79F5">
                                <w:rPr>
                                  <w:rFonts w:ascii="宋体" w:eastAsia="宋体" w:hAnsi="宋体" w:cs="宋体"/>
                                  <w:sz w:val="24"/>
                                  <w:szCs w:val="24"/>
                                </w:rPr>
                                <w:lastRenderedPageBreak/>
                                <w:t>间</w:t>
                              </w:r>
                              <w:r w:rsidR="002F79F5">
                                <w:rPr>
                                  <w:rFonts w:ascii="宋体" w:eastAsia="宋体" w:hAnsi="宋体" w:cs="宋体" w:hint="eastAsia"/>
                                  <w:sz w:val="24"/>
                                  <w:szCs w:val="24"/>
                                </w:rPr>
                                <w:t>，</w:t>
                              </w:r>
                              <w:r w:rsidR="002F79F5">
                                <w:rPr>
                                  <w:rFonts w:ascii="宋体" w:eastAsia="宋体" w:hAnsi="宋体" w:cs="宋体"/>
                                  <w:sz w:val="24"/>
                                  <w:szCs w:val="24"/>
                                </w:rPr>
                                <w:t>避免故障发生</w:t>
                              </w:r>
                            </w:p>
                            <w:p w:rsidR="00DF2C9C" w:rsidRDefault="002F79F5" w:rsidP="00233A12">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w:t>
                              </w:r>
                            </w:p>
                            <w:p w:rsidR="003F5C33" w:rsidRDefault="002F79F5" w:rsidP="00233A12">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处理：清洗驱动器</w:t>
                              </w:r>
                              <w:r w:rsidR="003F5C33">
                                <w:rPr>
                                  <w:rFonts w:ascii="宋体" w:eastAsia="宋体" w:hAnsi="宋体" w:cs="宋体" w:hint="eastAsia"/>
                                  <w:sz w:val="24"/>
                                  <w:szCs w:val="24"/>
                                </w:rPr>
                                <w:t>，</w:t>
                              </w:r>
                              <w:r>
                                <w:rPr>
                                  <w:rFonts w:ascii="宋体" w:eastAsia="宋体" w:hAnsi="宋体" w:cs="宋体" w:hint="eastAsia"/>
                                  <w:sz w:val="24"/>
                                  <w:szCs w:val="24"/>
                                </w:rPr>
                                <w:t>更换IC36IC78C42C4</w:t>
                              </w:r>
                              <w:r w:rsidR="003F5C33">
                                <w:rPr>
                                  <w:rFonts w:ascii="宋体" w:eastAsia="宋体" w:hAnsi="宋体" w:cs="宋体" w:hint="eastAsia"/>
                                  <w:sz w:val="24"/>
                                  <w:szCs w:val="24"/>
                                </w:rPr>
                                <w:t>4PC</w:t>
                              </w:r>
                              <w:r>
                                <w:rPr>
                                  <w:rFonts w:ascii="宋体" w:eastAsia="宋体" w:hAnsi="宋体" w:cs="宋体" w:hint="eastAsia"/>
                                  <w:sz w:val="24"/>
                                  <w:szCs w:val="24"/>
                                </w:rPr>
                                <w:t>85PC29PC99QN169QN78</w:t>
                              </w:r>
                              <w:r w:rsidR="003F5C33">
                                <w:rPr>
                                  <w:rFonts w:ascii="宋体" w:eastAsia="宋体" w:hAnsi="宋体" w:cs="宋体" w:hint="eastAsia"/>
                                  <w:sz w:val="24"/>
                                  <w:szCs w:val="24"/>
                                </w:rPr>
                                <w:t>3</w:t>
                              </w:r>
                              <w:r>
                                <w:rPr>
                                  <w:rFonts w:ascii="宋体" w:eastAsia="宋体" w:hAnsi="宋体" w:cs="宋体" w:hint="eastAsia"/>
                                  <w:sz w:val="24"/>
                                  <w:szCs w:val="24"/>
                                </w:rPr>
                                <w:t>QN973</w:t>
                              </w:r>
                              <w:r w:rsidR="003F5C33">
                                <w:rPr>
                                  <w:rFonts w:ascii="宋体" w:eastAsia="宋体" w:hAnsi="宋体" w:cs="宋体" w:hint="eastAsia"/>
                                  <w:sz w:val="24"/>
                                  <w:szCs w:val="24"/>
                                </w:rPr>
                                <w:t>等</w:t>
                              </w:r>
                            </w:p>
                            <w:p w:rsidR="003F5C33" w:rsidRPr="003F5C33" w:rsidRDefault="003F5C33" w:rsidP="00233A12">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B96FBA" w:rsidRDefault="00B96FBA" w:rsidP="00233A12">
                              <w:pPr>
                                <w:framePr w:hSpace="180" w:wrap="around" w:vAnchor="text" w:hAnchor="margin" w:xAlign="center" w:y="180"/>
                                <w:suppressOverlap/>
                                <w:rPr>
                                  <w:rFonts w:ascii="宋体" w:eastAsia="宋体" w:hAnsi="宋体" w:cs="宋体"/>
                                  <w:sz w:val="24"/>
                                  <w:szCs w:val="24"/>
                                </w:rPr>
                              </w:pPr>
                            </w:p>
                          </w:tc>
                          <w:tc>
                            <w:tcPr>
                              <w:tcW w:w="1360" w:type="dxa"/>
                              <w:gridSpan w:val="2"/>
                              <w:tcBorders>
                                <w:top w:val="nil"/>
                                <w:left w:val="nil"/>
                                <w:bottom w:val="nil"/>
                                <w:right w:val="nil"/>
                              </w:tcBorders>
                              <w:shd w:val="clear" w:color="auto" w:fill="auto"/>
                              <w:noWrap/>
                              <w:vAlign w:val="center"/>
                              <w:hideMark/>
                            </w:tcPr>
                            <w:p w:rsidR="00B96FBA" w:rsidRDefault="00B96FBA" w:rsidP="00233A12">
                              <w:pPr>
                                <w:framePr w:hSpace="180" w:wrap="around" w:vAnchor="text" w:hAnchor="margin" w:xAlign="center" w:y="180"/>
                                <w:suppressOverlap/>
                                <w:rPr>
                                  <w:rFonts w:ascii="宋体" w:eastAsia="宋体" w:hAnsi="宋体" w:cs="宋体"/>
                                  <w:sz w:val="24"/>
                                  <w:szCs w:val="24"/>
                                </w:rPr>
                              </w:pPr>
                            </w:p>
                          </w:tc>
                          <w:tc>
                            <w:tcPr>
                              <w:tcW w:w="1320" w:type="dxa"/>
                              <w:gridSpan w:val="2"/>
                              <w:tcBorders>
                                <w:top w:val="nil"/>
                                <w:left w:val="nil"/>
                                <w:bottom w:val="nil"/>
                                <w:right w:val="nil"/>
                              </w:tcBorders>
                              <w:shd w:val="clear" w:color="auto" w:fill="auto"/>
                              <w:noWrap/>
                              <w:vAlign w:val="center"/>
                              <w:hideMark/>
                            </w:tcPr>
                            <w:p w:rsidR="00B96FBA" w:rsidRDefault="00B96FBA" w:rsidP="00233A12">
                              <w:pPr>
                                <w:framePr w:hSpace="180" w:wrap="around" w:vAnchor="text" w:hAnchor="margin" w:xAlign="center" w:y="180"/>
                                <w:suppressOverlap/>
                                <w:rPr>
                                  <w:rFonts w:ascii="宋体" w:eastAsia="宋体" w:hAnsi="宋体" w:cs="宋体"/>
                                  <w:sz w:val="24"/>
                                  <w:szCs w:val="24"/>
                                </w:rPr>
                              </w:pPr>
                            </w:p>
                          </w:tc>
                        </w:tr>
                        <w:tr w:rsidR="00B81BED" w:rsidRPr="00B81BED" w:rsidTr="00B96FBA">
                          <w:trPr>
                            <w:gridBefore w:val="1"/>
                            <w:wBefore w:w="17" w:type="dxa"/>
                            <w:trHeight w:val="405"/>
                          </w:trPr>
                          <w:tc>
                            <w:tcPr>
                              <w:tcW w:w="2300" w:type="dxa"/>
                              <w:gridSpan w:val="2"/>
                              <w:tcBorders>
                                <w:top w:val="nil"/>
                                <w:left w:val="nil"/>
                                <w:bottom w:val="nil"/>
                                <w:right w:val="nil"/>
                              </w:tcBorders>
                              <w:shd w:val="clear" w:color="auto" w:fill="auto"/>
                              <w:noWrap/>
                              <w:vAlign w:val="center"/>
                              <w:hideMark/>
                            </w:tcPr>
                            <w:p w:rsidR="00B81BED" w:rsidRPr="00B81BED" w:rsidRDefault="00B81BED" w:rsidP="00233A12">
                              <w:pPr>
                                <w:framePr w:hSpace="180" w:wrap="around" w:vAnchor="text" w:hAnchor="margin" w:xAlign="center" w:y="180"/>
                                <w:widowControl/>
                                <w:suppressOverlap/>
                                <w:jc w:val="left"/>
                                <w:rPr>
                                  <w:rFonts w:ascii="宋体" w:eastAsia="宋体" w:hAnsi="宋体" w:cs="宋体"/>
                                  <w:kern w:val="0"/>
                                  <w:sz w:val="24"/>
                                  <w:szCs w:val="24"/>
                                </w:rPr>
                              </w:pPr>
                            </w:p>
                          </w:tc>
                          <w:tc>
                            <w:tcPr>
                              <w:tcW w:w="1300" w:type="dxa"/>
                              <w:gridSpan w:val="2"/>
                              <w:tcBorders>
                                <w:top w:val="nil"/>
                                <w:left w:val="nil"/>
                                <w:bottom w:val="nil"/>
                                <w:right w:val="nil"/>
                              </w:tcBorders>
                              <w:shd w:val="clear" w:color="auto" w:fill="auto"/>
                              <w:noWrap/>
                              <w:vAlign w:val="center"/>
                              <w:hideMark/>
                            </w:tcPr>
                            <w:p w:rsidR="00B81BED" w:rsidRPr="00B81BED" w:rsidRDefault="00B81BED" w:rsidP="00233A12">
                              <w:pPr>
                                <w:framePr w:hSpace="180" w:wrap="around" w:vAnchor="text" w:hAnchor="margin" w:xAlign="center" w:y="180"/>
                                <w:widowControl/>
                                <w:suppressOverlap/>
                                <w:jc w:val="left"/>
                                <w:rPr>
                                  <w:rFonts w:ascii="宋体" w:eastAsia="宋体" w:hAnsi="宋体" w:cs="宋体"/>
                                  <w:kern w:val="0"/>
                                  <w:sz w:val="24"/>
                                  <w:szCs w:val="24"/>
                                </w:rPr>
                              </w:pPr>
                            </w:p>
                          </w:tc>
                          <w:tc>
                            <w:tcPr>
                              <w:tcW w:w="1360" w:type="dxa"/>
                              <w:gridSpan w:val="2"/>
                              <w:tcBorders>
                                <w:top w:val="nil"/>
                                <w:left w:val="nil"/>
                                <w:bottom w:val="nil"/>
                                <w:right w:val="nil"/>
                              </w:tcBorders>
                              <w:shd w:val="clear" w:color="auto" w:fill="auto"/>
                              <w:noWrap/>
                              <w:vAlign w:val="center"/>
                              <w:hideMark/>
                            </w:tcPr>
                            <w:p w:rsidR="00B81BED" w:rsidRPr="00B81BED" w:rsidRDefault="00B81BED" w:rsidP="00233A12">
                              <w:pPr>
                                <w:framePr w:hSpace="180" w:wrap="around" w:vAnchor="text" w:hAnchor="margin" w:xAlign="center" w:y="180"/>
                                <w:widowControl/>
                                <w:suppressOverlap/>
                                <w:jc w:val="left"/>
                                <w:rPr>
                                  <w:rFonts w:ascii="宋体" w:eastAsia="宋体" w:hAnsi="宋体" w:cs="宋体"/>
                                  <w:kern w:val="0"/>
                                  <w:sz w:val="24"/>
                                  <w:szCs w:val="24"/>
                                </w:rPr>
                              </w:pPr>
                            </w:p>
                          </w:tc>
                          <w:tc>
                            <w:tcPr>
                              <w:tcW w:w="1320" w:type="dxa"/>
                              <w:gridSpan w:val="2"/>
                              <w:tcBorders>
                                <w:top w:val="nil"/>
                                <w:left w:val="nil"/>
                                <w:bottom w:val="nil"/>
                                <w:right w:val="nil"/>
                              </w:tcBorders>
                              <w:shd w:val="clear" w:color="auto" w:fill="auto"/>
                              <w:noWrap/>
                              <w:vAlign w:val="center"/>
                              <w:hideMark/>
                            </w:tcPr>
                            <w:p w:rsidR="00B81BED" w:rsidRPr="00B81BED" w:rsidRDefault="00B81BED" w:rsidP="00233A12">
                              <w:pPr>
                                <w:framePr w:hSpace="180" w:wrap="around" w:vAnchor="text" w:hAnchor="margin" w:xAlign="center" w:y="180"/>
                                <w:widowControl/>
                                <w:suppressOverlap/>
                                <w:jc w:val="left"/>
                                <w:rPr>
                                  <w:rFonts w:ascii="宋体" w:eastAsia="宋体" w:hAnsi="宋体" w:cs="宋体"/>
                                  <w:kern w:val="0"/>
                                  <w:sz w:val="24"/>
                                  <w:szCs w:val="24"/>
                                </w:rPr>
                              </w:pPr>
                            </w:p>
                          </w:tc>
                        </w:tr>
                      </w:tbl>
                      <w:p w:rsidR="00B81BED" w:rsidRPr="00B81BED" w:rsidRDefault="00B81BED" w:rsidP="00233A12">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20"/>
                    </w:trPr>
                    <w:tc>
                      <w:tcPr>
                        <w:tcW w:w="5200" w:type="dxa"/>
                        <w:gridSpan w:val="3"/>
                        <w:tcBorders>
                          <w:top w:val="nil"/>
                          <w:left w:val="nil"/>
                          <w:bottom w:val="nil"/>
                          <w:right w:val="single" w:sz="4" w:space="0" w:color="000000"/>
                        </w:tcBorders>
                        <w:shd w:val="clear" w:color="auto" w:fill="auto"/>
                        <w:noWrap/>
                        <w:vAlign w:val="bottom"/>
                        <w:hideMark/>
                      </w:tcPr>
                      <w:p w:rsidR="00B81BED" w:rsidRPr="00B81BED" w:rsidRDefault="00B81BED" w:rsidP="00233A12">
                        <w:pPr>
                          <w:framePr w:hSpace="180" w:wrap="around" w:vAnchor="text" w:hAnchor="margin" w:xAlign="center" w:y="180"/>
                          <w:widowControl/>
                          <w:suppressOverlap/>
                          <w:jc w:val="left"/>
                          <w:rPr>
                            <w:rFonts w:ascii="宋体" w:eastAsia="宋体" w:hAnsi="宋体" w:cs="宋体"/>
                            <w:kern w:val="0"/>
                            <w:sz w:val="24"/>
                            <w:szCs w:val="24"/>
                          </w:rPr>
                        </w:pPr>
                      </w:p>
                    </w:tc>
                  </w:tr>
                  <w:tr w:rsidR="00B81BED" w:rsidRPr="00B81BED" w:rsidTr="00B81BED">
                    <w:trPr>
                      <w:trHeight w:val="480"/>
                    </w:trPr>
                    <w:tc>
                      <w:tcPr>
                        <w:tcW w:w="5072" w:type="dxa"/>
                        <w:tcBorders>
                          <w:top w:val="nil"/>
                          <w:left w:val="nil"/>
                          <w:bottom w:val="nil"/>
                          <w:right w:val="nil"/>
                        </w:tcBorders>
                        <w:shd w:val="clear" w:color="auto" w:fill="auto"/>
                        <w:noWrap/>
                        <w:vAlign w:val="center"/>
                        <w:hideMark/>
                      </w:tcPr>
                      <w:p w:rsidR="00B81BED" w:rsidRPr="00B81BED" w:rsidRDefault="00B81BED" w:rsidP="00233A12">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nil"/>
                        </w:tcBorders>
                        <w:shd w:val="clear" w:color="auto" w:fill="auto"/>
                        <w:noWrap/>
                        <w:vAlign w:val="center"/>
                        <w:hideMark/>
                      </w:tcPr>
                      <w:p w:rsidR="00B81BED" w:rsidRPr="00B81BED" w:rsidRDefault="00B81BED" w:rsidP="00233A12">
                        <w:pPr>
                          <w:framePr w:hSpace="180" w:wrap="around" w:vAnchor="text" w:hAnchor="margin" w:xAlign="center" w:y="180"/>
                          <w:widowControl/>
                          <w:suppressOverlap/>
                          <w:jc w:val="left"/>
                          <w:rPr>
                            <w:rFonts w:ascii="宋体" w:eastAsia="宋体" w:hAnsi="宋体" w:cs="宋体"/>
                            <w:kern w:val="0"/>
                            <w:sz w:val="24"/>
                            <w:szCs w:val="24"/>
                          </w:rPr>
                        </w:pPr>
                      </w:p>
                    </w:tc>
                    <w:tc>
                      <w:tcPr>
                        <w:tcW w:w="64" w:type="dxa"/>
                        <w:tcBorders>
                          <w:top w:val="nil"/>
                          <w:left w:val="nil"/>
                          <w:bottom w:val="nil"/>
                          <w:right w:val="single" w:sz="4" w:space="0" w:color="auto"/>
                        </w:tcBorders>
                        <w:shd w:val="clear" w:color="auto" w:fill="auto"/>
                        <w:noWrap/>
                        <w:vAlign w:val="center"/>
                        <w:hideMark/>
                      </w:tcPr>
                      <w:p w:rsidR="00B81BED" w:rsidRPr="00B81BED" w:rsidRDefault="00B81BED" w:rsidP="00233A12">
                        <w:pPr>
                          <w:framePr w:hSpace="180" w:wrap="around" w:vAnchor="text" w:hAnchor="margin" w:xAlign="center" w:y="180"/>
                          <w:widowControl/>
                          <w:suppressOverlap/>
                          <w:jc w:val="left"/>
                          <w:rPr>
                            <w:rFonts w:ascii="宋体" w:eastAsia="宋体" w:hAnsi="宋体" w:cs="宋体"/>
                            <w:kern w:val="0"/>
                            <w:sz w:val="24"/>
                            <w:szCs w:val="24"/>
                          </w:rPr>
                        </w:pPr>
                        <w:r w:rsidRPr="00B81BED">
                          <w:rPr>
                            <w:rFonts w:ascii="宋体" w:eastAsia="宋体" w:hAnsi="宋体" w:cs="宋体" w:hint="eastAsia"/>
                            <w:kern w:val="0"/>
                            <w:sz w:val="24"/>
                            <w:szCs w:val="24"/>
                          </w:rPr>
                          <w:t xml:space="preserve">　</w:t>
                        </w:r>
                      </w:p>
                    </w:tc>
                  </w:tr>
                </w:tbl>
                <w:p w:rsidR="00086837" w:rsidRPr="00B81BED" w:rsidRDefault="00086837" w:rsidP="00233A12">
                  <w:pPr>
                    <w:framePr w:hSpace="180" w:wrap="around" w:vAnchor="text" w:hAnchor="margin" w:xAlign="center" w:y="180"/>
                    <w:suppressOverlap/>
                    <w:rPr>
                      <w:rFonts w:ascii="Helvetica" w:hAnsi="Helvetica" w:cs="Helvetica"/>
                      <w:color w:val="333333"/>
                      <w:sz w:val="23"/>
                      <w:szCs w:val="23"/>
                      <w:shd w:val="clear" w:color="auto" w:fill="F5F5F5"/>
                    </w:rPr>
                  </w:pPr>
                </w:p>
              </w:tc>
            </w:tr>
            <w:tr w:rsidR="00B96FBA" w:rsidTr="00B96FBA">
              <w:trPr>
                <w:trHeight w:val="600"/>
              </w:trPr>
              <w:tc>
                <w:tcPr>
                  <w:tcW w:w="9860"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96FBA" w:rsidRPr="00436D49" w:rsidRDefault="00B96FBA" w:rsidP="00233A12">
                  <w:pPr>
                    <w:framePr w:hSpace="180" w:wrap="around" w:vAnchor="text" w:hAnchor="margin" w:xAlign="center" w:y="180"/>
                    <w:suppressOverlap/>
                  </w:pPr>
                </w:p>
              </w:tc>
            </w:tr>
            <w:tr w:rsidR="007F2EA3" w:rsidTr="00B96FBA">
              <w:trPr>
                <w:gridBefore w:val="2"/>
                <w:gridAfter w:val="4"/>
                <w:wBefore w:w="34" w:type="dxa"/>
                <w:wAfter w:w="5034" w:type="dxa"/>
                <w:trHeight w:val="420"/>
              </w:trPr>
              <w:tc>
                <w:tcPr>
                  <w:tcW w:w="4792" w:type="dxa"/>
                  <w:gridSpan w:val="6"/>
                  <w:tcBorders>
                    <w:top w:val="nil"/>
                    <w:left w:val="nil"/>
                    <w:bottom w:val="nil"/>
                    <w:right w:val="nil"/>
                  </w:tcBorders>
                  <w:shd w:val="clear" w:color="auto" w:fill="auto"/>
                  <w:noWrap/>
                  <w:vAlign w:val="bottom"/>
                  <w:hideMark/>
                </w:tcPr>
                <w:p w:rsidR="00B96FBA" w:rsidRPr="00B96FBA" w:rsidRDefault="00B96FBA" w:rsidP="00233A12">
                  <w:pPr>
                    <w:framePr w:hSpace="180" w:wrap="around" w:vAnchor="text" w:hAnchor="margin" w:xAlign="center" w:y="180"/>
                    <w:suppressOverlap/>
                  </w:pPr>
                </w:p>
                <w:p w:rsidR="004C5761" w:rsidRPr="00B96FBA" w:rsidRDefault="004C5761" w:rsidP="00233A12">
                  <w:pPr>
                    <w:framePr w:hSpace="180" w:wrap="around" w:vAnchor="text" w:hAnchor="margin" w:xAlign="center" w:y="180"/>
                    <w:suppressOverlap/>
                    <w:rPr>
                      <w:rFonts w:ascii="宋体" w:eastAsia="宋体" w:hAnsi="宋体" w:cs="宋体"/>
                      <w:sz w:val="24"/>
                      <w:szCs w:val="24"/>
                    </w:rPr>
                  </w:pPr>
                </w:p>
              </w:tc>
            </w:tr>
            <w:tr w:rsidR="007F2EA3" w:rsidTr="00B96FBA">
              <w:trPr>
                <w:gridBefore w:val="2"/>
                <w:gridAfter w:val="4"/>
                <w:wBefore w:w="34" w:type="dxa"/>
                <w:wAfter w:w="5034" w:type="dxa"/>
                <w:trHeight w:val="480"/>
              </w:trPr>
              <w:tc>
                <w:tcPr>
                  <w:tcW w:w="4556" w:type="dxa"/>
                  <w:gridSpan w:val="4"/>
                  <w:tcBorders>
                    <w:top w:val="nil"/>
                    <w:left w:val="nil"/>
                    <w:bottom w:val="nil"/>
                    <w:right w:val="nil"/>
                  </w:tcBorders>
                  <w:shd w:val="clear" w:color="auto" w:fill="auto"/>
                  <w:noWrap/>
                  <w:vAlign w:val="center"/>
                  <w:hideMark/>
                </w:tcPr>
                <w:p w:rsidR="00EE5D85" w:rsidRPr="00A912AF" w:rsidRDefault="00EE5D85" w:rsidP="00233A12">
                  <w:pPr>
                    <w:framePr w:hSpace="180" w:wrap="around" w:vAnchor="text" w:hAnchor="margin" w:xAlign="center" w:y="180"/>
                    <w:suppressOverlap/>
                  </w:pPr>
                </w:p>
              </w:tc>
              <w:tc>
                <w:tcPr>
                  <w:tcW w:w="236" w:type="dxa"/>
                  <w:gridSpan w:val="2"/>
                  <w:tcBorders>
                    <w:top w:val="nil"/>
                    <w:left w:val="nil"/>
                    <w:bottom w:val="nil"/>
                    <w:right w:val="nil"/>
                  </w:tcBorders>
                  <w:shd w:val="clear" w:color="auto" w:fill="auto"/>
                  <w:noWrap/>
                  <w:vAlign w:val="center"/>
                  <w:hideMark/>
                </w:tcPr>
                <w:p w:rsidR="007F2EA3" w:rsidRDefault="007F2EA3" w:rsidP="00233A12">
                  <w:pPr>
                    <w:framePr w:hSpace="180" w:wrap="around" w:vAnchor="text" w:hAnchor="margin" w:xAlign="center" w:y="180"/>
                    <w:suppressOverlap/>
                    <w:rPr>
                      <w:rFonts w:ascii="宋体" w:eastAsia="宋体" w:hAnsi="宋体" w:cs="宋体"/>
                      <w:sz w:val="24"/>
                      <w:szCs w:val="24"/>
                    </w:rPr>
                  </w:pPr>
                </w:p>
              </w:tc>
            </w:tr>
            <w:tr w:rsidR="007F2EA3" w:rsidTr="00B96FBA">
              <w:trPr>
                <w:gridBefore w:val="1"/>
                <w:gridAfter w:val="1"/>
                <w:wBefore w:w="17" w:type="dxa"/>
                <w:wAfter w:w="2443" w:type="dxa"/>
                <w:trHeight w:val="405"/>
              </w:trPr>
              <w:tc>
                <w:tcPr>
                  <w:tcW w:w="1120" w:type="dxa"/>
                  <w:gridSpan w:val="3"/>
                  <w:tcBorders>
                    <w:top w:val="nil"/>
                    <w:left w:val="nil"/>
                    <w:bottom w:val="nil"/>
                    <w:right w:val="nil"/>
                  </w:tcBorders>
                  <w:shd w:val="clear" w:color="auto" w:fill="auto"/>
                  <w:noWrap/>
                  <w:vAlign w:val="center"/>
                  <w:hideMark/>
                </w:tcPr>
                <w:p w:rsidR="007F2EA3" w:rsidRDefault="007F2EA3" w:rsidP="00233A12">
                  <w:pPr>
                    <w:framePr w:hSpace="180" w:wrap="around" w:vAnchor="text" w:hAnchor="margin" w:xAlign="center" w:y="180"/>
                    <w:suppressOverlap/>
                    <w:rPr>
                      <w:rFonts w:ascii="宋体" w:eastAsia="宋体" w:hAnsi="宋体" w:cs="宋体"/>
                      <w:sz w:val="24"/>
                      <w:szCs w:val="24"/>
                    </w:rPr>
                  </w:pPr>
                </w:p>
              </w:tc>
              <w:tc>
                <w:tcPr>
                  <w:tcW w:w="2300" w:type="dxa"/>
                  <w:tcBorders>
                    <w:top w:val="nil"/>
                    <w:left w:val="nil"/>
                    <w:bottom w:val="nil"/>
                    <w:right w:val="nil"/>
                  </w:tcBorders>
                  <w:shd w:val="clear" w:color="auto" w:fill="auto"/>
                  <w:noWrap/>
                  <w:vAlign w:val="center"/>
                  <w:hideMark/>
                </w:tcPr>
                <w:p w:rsidR="007F2EA3" w:rsidRDefault="007F2EA3" w:rsidP="00233A12">
                  <w:pPr>
                    <w:framePr w:hSpace="180" w:wrap="around" w:vAnchor="text" w:hAnchor="margin" w:xAlign="center" w:y="180"/>
                    <w:suppressOverlap/>
                    <w:rPr>
                      <w:rFonts w:ascii="宋体" w:eastAsia="宋体" w:hAnsi="宋体" w:cs="宋体"/>
                      <w:sz w:val="24"/>
                      <w:szCs w:val="24"/>
                    </w:rPr>
                  </w:pPr>
                </w:p>
              </w:tc>
              <w:tc>
                <w:tcPr>
                  <w:tcW w:w="1300" w:type="dxa"/>
                  <w:gridSpan w:val="2"/>
                  <w:tcBorders>
                    <w:top w:val="nil"/>
                    <w:left w:val="nil"/>
                    <w:bottom w:val="nil"/>
                    <w:right w:val="nil"/>
                  </w:tcBorders>
                  <w:shd w:val="clear" w:color="auto" w:fill="auto"/>
                  <w:noWrap/>
                  <w:vAlign w:val="center"/>
                  <w:hideMark/>
                </w:tcPr>
                <w:p w:rsidR="007F2EA3" w:rsidRDefault="007F2EA3" w:rsidP="00233A12">
                  <w:pPr>
                    <w:framePr w:hSpace="180" w:wrap="around" w:vAnchor="text" w:hAnchor="margin" w:xAlign="center" w:y="180"/>
                    <w:suppressOverlap/>
                    <w:rPr>
                      <w:rFonts w:ascii="宋体" w:eastAsia="宋体" w:hAnsi="宋体" w:cs="宋体"/>
                      <w:sz w:val="24"/>
                      <w:szCs w:val="24"/>
                    </w:rPr>
                  </w:pPr>
                </w:p>
              </w:tc>
              <w:tc>
                <w:tcPr>
                  <w:tcW w:w="1360" w:type="dxa"/>
                  <w:gridSpan w:val="3"/>
                  <w:tcBorders>
                    <w:top w:val="nil"/>
                    <w:left w:val="nil"/>
                    <w:bottom w:val="nil"/>
                    <w:right w:val="nil"/>
                  </w:tcBorders>
                  <w:shd w:val="clear" w:color="auto" w:fill="auto"/>
                  <w:noWrap/>
                  <w:vAlign w:val="center"/>
                  <w:hideMark/>
                </w:tcPr>
                <w:p w:rsidR="007F2EA3" w:rsidRDefault="007F2EA3" w:rsidP="00233A12">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7F2EA3" w:rsidRDefault="007F2EA3" w:rsidP="00233A12">
                  <w:pPr>
                    <w:framePr w:hSpace="180" w:wrap="around" w:vAnchor="text" w:hAnchor="margin" w:xAlign="center" w:y="180"/>
                    <w:suppressOverlap/>
                    <w:rPr>
                      <w:rFonts w:ascii="宋体" w:eastAsia="宋体" w:hAnsi="宋体" w:cs="宋体"/>
                      <w:sz w:val="24"/>
                      <w:szCs w:val="24"/>
                    </w:rPr>
                  </w:pPr>
                </w:p>
              </w:tc>
            </w:tr>
            <w:tr w:rsidR="00615A6F" w:rsidRPr="00615A6F" w:rsidTr="00B96FBA">
              <w:trPr>
                <w:gridBefore w:val="3"/>
                <w:gridAfter w:val="3"/>
                <w:wBefore w:w="51" w:type="dxa"/>
                <w:wAfter w:w="4149" w:type="dxa"/>
                <w:trHeight w:val="420"/>
              </w:trPr>
              <w:tc>
                <w:tcPr>
                  <w:tcW w:w="5660" w:type="dxa"/>
                  <w:gridSpan w:val="6"/>
                  <w:tcBorders>
                    <w:top w:val="nil"/>
                    <w:left w:val="nil"/>
                    <w:bottom w:val="nil"/>
                    <w:right w:val="nil"/>
                  </w:tcBorders>
                  <w:shd w:val="clear" w:color="auto" w:fill="auto"/>
                  <w:noWrap/>
                  <w:vAlign w:val="bottom"/>
                  <w:hideMark/>
                </w:tcPr>
                <w:p w:rsidR="00615A6F" w:rsidRPr="00615A6F" w:rsidRDefault="00615A6F" w:rsidP="00233A12">
                  <w:pPr>
                    <w:framePr w:hSpace="180" w:wrap="around" w:vAnchor="text" w:hAnchor="margin" w:xAlign="center" w:y="180"/>
                    <w:widowControl/>
                    <w:suppressOverlap/>
                    <w:jc w:val="left"/>
                    <w:rPr>
                      <w:rFonts w:ascii="宋体" w:eastAsia="宋体" w:hAnsi="宋体" w:cs="宋体"/>
                      <w:kern w:val="0"/>
                      <w:sz w:val="24"/>
                      <w:szCs w:val="24"/>
                    </w:rPr>
                  </w:pPr>
                </w:p>
              </w:tc>
            </w:tr>
            <w:tr w:rsidR="00615A6F" w:rsidRPr="00615A6F" w:rsidTr="00B96FBA">
              <w:trPr>
                <w:gridBefore w:val="3"/>
                <w:gridAfter w:val="3"/>
                <w:wBefore w:w="51" w:type="dxa"/>
                <w:wAfter w:w="4149" w:type="dxa"/>
                <w:trHeight w:val="480"/>
              </w:trPr>
              <w:tc>
                <w:tcPr>
                  <w:tcW w:w="5660" w:type="dxa"/>
                  <w:gridSpan w:val="6"/>
                  <w:tcBorders>
                    <w:top w:val="nil"/>
                    <w:left w:val="nil"/>
                    <w:bottom w:val="nil"/>
                    <w:right w:val="nil"/>
                  </w:tcBorders>
                  <w:shd w:val="clear" w:color="auto" w:fill="auto"/>
                  <w:noWrap/>
                  <w:vAlign w:val="center"/>
                  <w:hideMark/>
                </w:tcPr>
                <w:p w:rsidR="00615A6F" w:rsidRPr="00615A6F" w:rsidRDefault="00615A6F" w:rsidP="00233A12">
                  <w:pPr>
                    <w:framePr w:hSpace="180" w:wrap="around" w:vAnchor="text" w:hAnchor="margin" w:xAlign="center" w:y="180"/>
                    <w:widowControl/>
                    <w:suppressOverlap/>
                    <w:jc w:val="left"/>
                    <w:rPr>
                      <w:rFonts w:ascii="宋体" w:eastAsia="宋体" w:hAnsi="宋体" w:cs="宋体"/>
                      <w:kern w:val="0"/>
                      <w:sz w:val="24"/>
                      <w:szCs w:val="24"/>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9F35FD" w:rsidRDefault="002F79F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lastRenderedPageBreak/>
              <w:t>250.00</w:t>
            </w:r>
          </w:p>
          <w:p w:rsidR="002F79F5" w:rsidRDefault="002F79F5"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250.00</w:t>
            </w:r>
          </w:p>
          <w:p w:rsidR="0004072E" w:rsidRDefault="0004072E" w:rsidP="00F62007">
            <w:pPr>
              <w:widowControl/>
              <w:jc w:val="left"/>
              <w:rPr>
                <w:rFonts w:ascii="宋体" w:eastAsia="宋体" w:hAnsi="宋体" w:cs="宋体"/>
                <w:kern w:val="0"/>
                <w:sz w:val="20"/>
                <w:szCs w:val="20"/>
              </w:rPr>
            </w:pPr>
          </w:p>
          <w:p w:rsidR="0004072E" w:rsidRDefault="0004072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共计</w:t>
            </w:r>
            <w:r w:rsidR="002F79F5">
              <w:rPr>
                <w:rFonts w:ascii="宋体" w:eastAsia="宋体" w:hAnsi="宋体" w:cs="宋体" w:hint="eastAsia"/>
                <w:kern w:val="0"/>
                <w:sz w:val="20"/>
                <w:szCs w:val="20"/>
              </w:rPr>
              <w:t>5</w:t>
            </w:r>
            <w:r>
              <w:rPr>
                <w:rFonts w:ascii="宋体" w:eastAsia="宋体" w:hAnsi="宋体" w:cs="宋体" w:hint="eastAsia"/>
                <w:kern w:val="0"/>
                <w:sz w:val="20"/>
                <w:szCs w:val="20"/>
              </w:rPr>
              <w:t>00.00</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500A9" w:rsidP="00F62007">
            <w:pPr>
              <w:jc w:val="left"/>
              <w:rPr>
                <w:rFonts w:ascii="宋体" w:eastAsia="宋体" w:hAnsi="宋体" w:cs="宋体"/>
                <w:kern w:val="0"/>
                <w:sz w:val="20"/>
                <w:szCs w:val="20"/>
              </w:rPr>
            </w:pPr>
            <w:r>
              <w:rPr>
                <w:rFonts w:ascii="宋体" w:eastAsia="宋体" w:hAnsi="宋体" w:cs="宋体" w:hint="eastAsia"/>
                <w:kern w:val="0"/>
                <w:sz w:val="20"/>
                <w:szCs w:val="20"/>
              </w:rPr>
              <w:t>240</w:t>
            </w:r>
            <w:r w:rsidR="00323E12">
              <w:rPr>
                <w:rFonts w:ascii="宋体" w:eastAsia="宋体" w:hAnsi="宋体" w:cs="宋体" w:hint="eastAsia"/>
                <w:kern w:val="0"/>
                <w:sz w:val="20"/>
                <w:szCs w:val="20"/>
              </w:rPr>
              <w:t>715</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7500A9" w:rsidP="00F62007">
            <w:pPr>
              <w:jc w:val="left"/>
              <w:rPr>
                <w:rFonts w:ascii="宋体" w:eastAsia="宋体" w:hAnsi="宋体" w:cs="宋体"/>
                <w:kern w:val="0"/>
                <w:sz w:val="20"/>
                <w:szCs w:val="20"/>
              </w:rPr>
            </w:pPr>
            <w:r>
              <w:rPr>
                <w:rFonts w:ascii="宋体" w:eastAsia="宋体" w:hAnsi="宋体" w:cs="宋体" w:hint="eastAsia"/>
                <w:kern w:val="0"/>
                <w:sz w:val="20"/>
                <w:szCs w:val="20"/>
              </w:rPr>
              <w:t>240</w:t>
            </w:r>
            <w:r w:rsidR="00323E12">
              <w:rPr>
                <w:rFonts w:ascii="宋体" w:eastAsia="宋体" w:hAnsi="宋体" w:cs="宋体" w:hint="eastAsia"/>
                <w:kern w:val="0"/>
                <w:sz w:val="20"/>
                <w:szCs w:val="20"/>
              </w:rPr>
              <w:t>805</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323E12" w:rsidP="00F62007">
            <w:pPr>
              <w:widowControl/>
              <w:jc w:val="left"/>
              <w:rPr>
                <w:rFonts w:ascii="宋体" w:eastAsia="宋体" w:hAnsi="宋体" w:cs="宋体"/>
                <w:kern w:val="0"/>
                <w:sz w:val="16"/>
                <w:szCs w:val="20"/>
              </w:rPr>
            </w:pPr>
            <w:r>
              <w:rPr>
                <w:rFonts w:ascii="宋体" w:eastAsia="宋体" w:hAnsi="宋体" w:cs="宋体" w:hint="eastAsia"/>
                <w:kern w:val="0"/>
                <w:sz w:val="20"/>
                <w:szCs w:val="20"/>
              </w:rPr>
              <w:t>5</w:t>
            </w:r>
            <w:r w:rsidR="0004072E">
              <w:rPr>
                <w:rFonts w:ascii="宋体" w:eastAsia="宋体" w:hAnsi="宋体" w:cs="宋体" w:hint="eastAsia"/>
                <w:kern w:val="0"/>
                <w:sz w:val="20"/>
                <w:szCs w:val="20"/>
              </w:rPr>
              <w:t>00.00</w:t>
            </w:r>
            <w:r w:rsidR="00B96FBA">
              <w:rPr>
                <w:rFonts w:ascii="宋体" w:eastAsia="宋体" w:hAnsi="宋体" w:cs="宋体" w:hint="eastAsia"/>
                <w:kern w:val="0"/>
                <w:sz w:val="20"/>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526" w:rsidRDefault="00F17526" w:rsidP="00D61158">
      <w:r>
        <w:separator/>
      </w:r>
    </w:p>
  </w:endnote>
  <w:endnote w:type="continuationSeparator" w:id="0">
    <w:p w:rsidR="00F17526" w:rsidRDefault="00F17526"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526" w:rsidRDefault="00F17526" w:rsidP="00D61158">
      <w:r>
        <w:separator/>
      </w:r>
    </w:p>
  </w:footnote>
  <w:footnote w:type="continuationSeparator" w:id="0">
    <w:p w:rsidR="00F17526" w:rsidRDefault="00F17526"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4072E"/>
    <w:rsid w:val="00081D3B"/>
    <w:rsid w:val="00086837"/>
    <w:rsid w:val="000E79F9"/>
    <w:rsid w:val="0013066D"/>
    <w:rsid w:val="00137A42"/>
    <w:rsid w:val="0014669B"/>
    <w:rsid w:val="00152A66"/>
    <w:rsid w:val="001A0406"/>
    <w:rsid w:val="001B3F85"/>
    <w:rsid w:val="001C29F7"/>
    <w:rsid w:val="001D1526"/>
    <w:rsid w:val="00200938"/>
    <w:rsid w:val="00201D51"/>
    <w:rsid w:val="002237B5"/>
    <w:rsid w:val="00233A12"/>
    <w:rsid w:val="00244684"/>
    <w:rsid w:val="00292F89"/>
    <w:rsid w:val="002977B9"/>
    <w:rsid w:val="002E085D"/>
    <w:rsid w:val="002F79F5"/>
    <w:rsid w:val="00301DBA"/>
    <w:rsid w:val="0032207D"/>
    <w:rsid w:val="00323E12"/>
    <w:rsid w:val="00342C5C"/>
    <w:rsid w:val="00343BF9"/>
    <w:rsid w:val="00361CE7"/>
    <w:rsid w:val="00363A7A"/>
    <w:rsid w:val="003F0052"/>
    <w:rsid w:val="003F5C33"/>
    <w:rsid w:val="00426AD1"/>
    <w:rsid w:val="00436D49"/>
    <w:rsid w:val="00450EBB"/>
    <w:rsid w:val="00454620"/>
    <w:rsid w:val="00454CE6"/>
    <w:rsid w:val="004633E7"/>
    <w:rsid w:val="004A6D15"/>
    <w:rsid w:val="004C5761"/>
    <w:rsid w:val="004E4AB2"/>
    <w:rsid w:val="005319AA"/>
    <w:rsid w:val="00532059"/>
    <w:rsid w:val="00543E2C"/>
    <w:rsid w:val="005551FD"/>
    <w:rsid w:val="00562B4B"/>
    <w:rsid w:val="005664D3"/>
    <w:rsid w:val="00572401"/>
    <w:rsid w:val="005807FC"/>
    <w:rsid w:val="005A3982"/>
    <w:rsid w:val="005D0E48"/>
    <w:rsid w:val="005D50EF"/>
    <w:rsid w:val="006104C4"/>
    <w:rsid w:val="00615A6F"/>
    <w:rsid w:val="00617CB0"/>
    <w:rsid w:val="00647D89"/>
    <w:rsid w:val="0067563F"/>
    <w:rsid w:val="00683C5E"/>
    <w:rsid w:val="00684689"/>
    <w:rsid w:val="00686206"/>
    <w:rsid w:val="00695807"/>
    <w:rsid w:val="006A3AAF"/>
    <w:rsid w:val="006C3CD1"/>
    <w:rsid w:val="00707BF3"/>
    <w:rsid w:val="0072481F"/>
    <w:rsid w:val="007362D6"/>
    <w:rsid w:val="00747258"/>
    <w:rsid w:val="007500A9"/>
    <w:rsid w:val="0078299D"/>
    <w:rsid w:val="007867DD"/>
    <w:rsid w:val="007C5FD2"/>
    <w:rsid w:val="007F2EA3"/>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33E3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E090D"/>
    <w:rsid w:val="00CE17B2"/>
    <w:rsid w:val="00CF680B"/>
    <w:rsid w:val="00D01228"/>
    <w:rsid w:val="00D12CA9"/>
    <w:rsid w:val="00D2240C"/>
    <w:rsid w:val="00D26C7C"/>
    <w:rsid w:val="00D61158"/>
    <w:rsid w:val="00D75171"/>
    <w:rsid w:val="00D95AD3"/>
    <w:rsid w:val="00DA589A"/>
    <w:rsid w:val="00DC6D8B"/>
    <w:rsid w:val="00DD3E49"/>
    <w:rsid w:val="00DF2C9C"/>
    <w:rsid w:val="00E0656B"/>
    <w:rsid w:val="00E2272E"/>
    <w:rsid w:val="00E70FDC"/>
    <w:rsid w:val="00EA1E55"/>
    <w:rsid w:val="00EC01D4"/>
    <w:rsid w:val="00EC079B"/>
    <w:rsid w:val="00ED3655"/>
    <w:rsid w:val="00EE5D85"/>
    <w:rsid w:val="00EE62BC"/>
    <w:rsid w:val="00EF1E6B"/>
    <w:rsid w:val="00F17526"/>
    <w:rsid w:val="00F23227"/>
    <w:rsid w:val="00F2618C"/>
    <w:rsid w:val="00F37302"/>
    <w:rsid w:val="00F514F6"/>
    <w:rsid w:val="00F62007"/>
    <w:rsid w:val="00F739A6"/>
    <w:rsid w:val="00F95648"/>
    <w:rsid w:val="00FC4FA1"/>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145</Words>
  <Characters>830</Characters>
  <Application>Microsoft Office Word</Application>
  <DocSecurity>0</DocSecurity>
  <Lines>6</Lines>
  <Paragraphs>1</Paragraphs>
  <ScaleCrop>false</ScaleCrop>
  <Company>Microsoft</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2024-08-14T05:01:00Z</dcterms:created>
  <dcterms:modified xsi:type="dcterms:W3CDTF">2024-08-14T05:01:00Z</dcterms:modified>
</cp:coreProperties>
</file>