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B76B91" w:rsidP="00B76B91">
            <w:pPr>
              <w:ind w:firstLineChars="50" w:firstLine="105"/>
              <w:rPr>
                <w:sz w:val="21"/>
                <w:szCs w:val="21"/>
              </w:rPr>
            </w:pPr>
            <w:r w:rsidRPr="00B76B9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WAPS60-025-S2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56DD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56DD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D00C0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B76B91">
              <w:rPr>
                <w:b/>
                <w:sz w:val="24"/>
              </w:rPr>
              <w:t>0</w:t>
            </w:r>
            <w:r w:rsidR="00B76B91"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B56DDE">
              <w:rPr>
                <w:rFonts w:hint="eastAsia"/>
                <w:spacing w:val="-60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B56DDE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备注：本批次到货</w:t>
      </w:r>
      <w:r>
        <w:rPr>
          <w:rFonts w:ascii="黑体" w:hint="eastAsia"/>
          <w:b/>
          <w:sz w:val="39"/>
        </w:rPr>
        <w:t>20</w:t>
      </w:r>
      <w:r>
        <w:rPr>
          <w:rFonts w:ascii="黑体" w:hint="eastAsia"/>
          <w:b/>
          <w:sz w:val="39"/>
        </w:rPr>
        <w:t>台，有</w:t>
      </w:r>
      <w:r>
        <w:rPr>
          <w:rFonts w:ascii="黑体" w:hint="eastAsia"/>
          <w:b/>
          <w:sz w:val="39"/>
        </w:rPr>
        <w:t>2</w:t>
      </w:r>
      <w:r>
        <w:rPr>
          <w:rFonts w:ascii="黑体" w:hint="eastAsia"/>
          <w:b/>
          <w:sz w:val="39"/>
        </w:rPr>
        <w:t>台因噪音大返厂处理。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F6" w:rsidRDefault="007D02F6">
      <w:r>
        <w:separator/>
      </w:r>
    </w:p>
  </w:endnote>
  <w:endnote w:type="continuationSeparator" w:id="0">
    <w:p w:rsidR="007D02F6" w:rsidRDefault="007D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F6" w:rsidRDefault="007D02F6">
      <w:r>
        <w:separator/>
      </w:r>
    </w:p>
  </w:footnote>
  <w:footnote w:type="continuationSeparator" w:id="0">
    <w:p w:rsidR="007D02F6" w:rsidRDefault="007D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2025-02-22T07:38:00Z</dcterms:created>
  <dcterms:modified xsi:type="dcterms:W3CDTF">2025-02-22T07:38:00Z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