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尖端，目前采用摇杆模拟量控制伺服电机的速度模式，对应关系如下图是线性关系</w:t>
      </w:r>
    </w:p>
    <w:p>
      <w:r>
        <w:drawing>
          <wp:inline distT="0" distB="0" distL="114300" distR="114300">
            <wp:extent cx="3192145" cy="197802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192145" cy="1978025"/>
                    </a:xfrm>
                    <a:prstGeom prst="rect">
                      <a:avLst/>
                    </a:prstGeom>
                    <a:noFill/>
                    <a:ln>
                      <a:noFill/>
                    </a:ln>
                  </pic:spPr>
                </pic:pic>
              </a:graphicData>
            </a:graphic>
          </wp:inline>
        </w:drawing>
      </w:r>
    </w:p>
    <w:p>
      <w:pPr>
        <w:rPr>
          <w:rFonts w:hint="eastAsia"/>
          <w:lang w:val="en-US" w:eastAsia="zh-CN"/>
        </w:rPr>
      </w:pPr>
      <w:r>
        <w:rPr>
          <w:rFonts w:hint="eastAsia"/>
          <w:lang w:val="en-US" w:eastAsia="zh-CN"/>
        </w:rPr>
        <w:t>现在有另一个厂家控制器以脉冲加方向控制的方式能实现下图曲线对应关系。</w:t>
      </w:r>
    </w:p>
    <w:p>
      <w:pPr>
        <w:rPr>
          <w:rFonts w:hint="eastAsia"/>
          <w:lang w:val="en-US" w:eastAsia="zh-CN"/>
        </w:rPr>
      </w:pPr>
      <w:r>
        <w:rPr>
          <w:rFonts w:hint="eastAsia"/>
          <w:lang w:val="en-US" w:eastAsia="zh-CN"/>
        </w:rPr>
        <w:t>遥杆角度越小速度越小，摇杆角度越大速度越大，非线性对应关系。</w:t>
      </w:r>
    </w:p>
    <w:p>
      <w:pPr>
        <w:rPr>
          <w:rFonts w:hint="eastAsia"/>
          <w:lang w:val="en-US" w:eastAsia="zh-CN"/>
        </w:rPr>
      </w:pPr>
      <w:r>
        <w:rPr>
          <w:rFonts w:hint="eastAsia"/>
          <w:lang w:val="en-US" w:eastAsia="zh-CN"/>
        </w:rPr>
        <w:drawing>
          <wp:inline distT="0" distB="0" distL="114300" distR="114300">
            <wp:extent cx="4295140" cy="1622425"/>
            <wp:effectExtent l="0" t="0" r="10160" b="15875"/>
            <wp:docPr id="2" name="图片 2" descr="475bef1e29f5280fb5940b9d028f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5bef1e29f5280fb5940b9d028f217"/>
                    <pic:cNvPicPr>
                      <a:picLocks noChangeAspect="1"/>
                    </pic:cNvPicPr>
                  </pic:nvPicPr>
                  <pic:blipFill>
                    <a:blip r:embed="rId5"/>
                    <a:stretch>
                      <a:fillRect/>
                    </a:stretch>
                  </pic:blipFill>
                  <pic:spPr>
                    <a:xfrm>
                      <a:off x="0" y="0"/>
                      <a:ext cx="4295140" cy="1622425"/>
                    </a:xfrm>
                    <a:prstGeom prst="rect">
                      <a:avLst/>
                    </a:prstGeom>
                  </pic:spPr>
                </pic:pic>
              </a:graphicData>
            </a:graphic>
          </wp:inline>
        </w:drawing>
      </w:r>
    </w:p>
    <w:p>
      <w:pPr>
        <w:rPr>
          <w:rFonts w:hint="eastAsia"/>
          <w:lang w:val="en-US" w:eastAsia="zh-CN"/>
        </w:rPr>
      </w:pPr>
    </w:p>
    <w:p>
      <w:pPr>
        <w:numPr>
          <w:ilvl w:val="0"/>
          <w:numId w:val="1"/>
        </w:numPr>
        <w:rPr>
          <w:rFonts w:hint="default"/>
          <w:lang w:val="en-US" w:eastAsia="zh-CN"/>
        </w:rPr>
      </w:pPr>
      <w:r>
        <w:rPr>
          <w:rFonts w:hint="eastAsia"/>
          <w:lang w:val="en-US" w:eastAsia="zh-CN"/>
        </w:rPr>
        <w:t>要实现上述曲线关系， 由上位控制器实现，以脉冲方向形式控制驱动器（DGFLY驱动器IO有限被占用，尖端那边上位控制器搞不了） ，</w:t>
      </w:r>
      <w:r>
        <w:rPr>
          <w:rFonts w:hint="eastAsia"/>
          <w:color w:val="FF0000"/>
          <w:lang w:val="en-US" w:eastAsia="zh-CN"/>
        </w:rPr>
        <w:t>由驱动器采集摇杆模拟量电压实现非线性的速度对应关系，类似上图。</w:t>
      </w:r>
    </w:p>
    <w:p>
      <w:pPr>
        <w:numPr>
          <w:ilvl w:val="0"/>
          <w:numId w:val="0"/>
        </w:numPr>
        <w:rPr>
          <w:rFonts w:hint="default"/>
          <w:lang w:val="en-US" w:eastAsia="zh-CN"/>
        </w:rPr>
      </w:pPr>
    </w:p>
    <w:p>
      <w:pPr>
        <w:numPr>
          <w:ilvl w:val="0"/>
          <w:numId w:val="0"/>
        </w:numPr>
        <w:rPr>
          <w:rFonts w:hint="eastAsia"/>
          <w:color w:val="FF0000"/>
          <w:lang w:val="en-US" w:eastAsia="zh-CN"/>
        </w:rPr>
      </w:pPr>
      <w:r>
        <w:rPr>
          <w:rFonts w:hint="eastAsia"/>
          <w:lang w:val="en-US" w:eastAsia="zh-CN"/>
        </w:rPr>
        <w:t>要求：</w:t>
      </w:r>
      <w:r>
        <w:rPr>
          <w:rFonts w:hint="eastAsia"/>
          <w:color w:val="FF0000"/>
          <w:lang w:val="en-US" w:eastAsia="zh-CN"/>
        </w:rPr>
        <w:t>驱动器采集摇杆模拟量电压对应速度，实现非线性的对应关系，如上图的曲线，</w:t>
      </w:r>
    </w:p>
    <w:p>
      <w:pPr>
        <w:numPr>
          <w:ilvl w:val="0"/>
          <w:numId w:val="0"/>
        </w:numPr>
        <w:ind w:left="840" w:leftChars="300" w:hanging="210" w:hangingChars="100"/>
        <w:rPr>
          <w:rFonts w:hint="eastAsia"/>
          <w:color w:val="FF0000"/>
          <w:lang w:val="en-US" w:eastAsia="zh-CN"/>
        </w:rPr>
      </w:pPr>
      <w:r>
        <w:rPr>
          <w:rFonts w:hint="eastAsia"/>
          <w:color w:val="FF0000"/>
          <w:lang w:val="en-US" w:eastAsia="zh-CN"/>
        </w:rPr>
        <w:t>0-2.5v对应的速度0-6000转/分，曲线的曲率给不出，由这边参考上图，或可设置</w:t>
      </w:r>
    </w:p>
    <w:p>
      <w:pPr>
        <w:numPr>
          <w:ilvl w:val="0"/>
          <w:numId w:val="0"/>
        </w:numPr>
        <w:ind w:left="840" w:leftChars="300" w:hanging="210" w:hangingChars="100"/>
        <w:rPr>
          <w:rFonts w:hint="default"/>
          <w:color w:val="FF0000"/>
          <w:lang w:val="en-US" w:eastAsia="zh-CN"/>
        </w:rPr>
      </w:pPr>
      <w:r>
        <w:rPr>
          <w:rFonts w:hint="eastAsia"/>
          <w:color w:val="FF0000"/>
          <w:lang w:val="en-US" w:eastAsia="zh-CN"/>
        </w:rPr>
        <w:t>曲率。</w:t>
      </w:r>
      <w:bookmarkStart w:id="0" w:name="_GoBack"/>
      <w:bookmarkEnd w:id="0"/>
    </w:p>
    <w:p>
      <w:pPr>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C25D2"/>
    <w:multiLevelType w:val="singleLevel"/>
    <w:tmpl w:val="518C25D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MzU1MmM4MzUxOTdjZGZkZmQwNThlYzMxNGMzODQifQ=="/>
  </w:docVars>
  <w:rsids>
    <w:rsidRoot w:val="00000000"/>
    <w:rsid w:val="3D2D0328"/>
    <w:rsid w:val="5FAA3DCE"/>
    <w:rsid w:val="6CC7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273</Characters>
  <Lines>0</Lines>
  <Paragraphs>0</Paragraphs>
  <TotalTime>6</TotalTime>
  <ScaleCrop>false</ScaleCrop>
  <LinksUpToDate>false</LinksUpToDate>
  <CharactersWithSpaces>276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2021-11-01T08:34:00Z</dcterms:created>
  <dc:creator>Administrator</dc:creator>
  <cp:lastModifiedBy>远方不远</cp:lastModifiedBy>
  <dcterms:modified xsi:type="dcterms:W3CDTF">2022-06-27T09:44:25Z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E808EF5933A1435A897CE4A7ACDE0851</vt:lpwstr>
  </property>
</Properties>
</file>