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FD0E7">
      <w:pPr>
        <w:jc w:val="center"/>
        <w:rPr>
          <w:rFonts w:hint="eastAsia"/>
          <w:lang w:val="en-US" w:eastAsia="zh-CN"/>
        </w:rPr>
      </w:pPr>
      <w:r>
        <w:rPr>
          <w:rFonts w:hint="eastAsia"/>
        </w:rPr>
        <w:t>北京泊溪科技</w:t>
      </w:r>
      <w:r>
        <w:rPr>
          <w:rFonts w:hint="eastAsia"/>
          <w:lang w:val="en-US" w:eastAsia="zh-CN"/>
        </w:rPr>
        <w:t>核桃破皮机需要定制的</w:t>
      </w:r>
      <w:bookmarkStart w:id="0" w:name="_GoBack"/>
      <w:bookmarkEnd w:id="0"/>
      <w:r>
        <w:rPr>
          <w:rFonts w:hint="eastAsia"/>
          <w:lang w:val="en-US" w:eastAsia="zh-CN"/>
        </w:rPr>
        <w:t>方案</w:t>
      </w:r>
    </w:p>
    <w:p w14:paraId="557D5972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控制方案：</w:t>
      </w:r>
    </w:p>
    <w:p w14:paraId="630D826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控制目标：控制伺服电机的扭矩和伺服电机的行程，达到正好可以破开核桃但是不会将核桃内部压碎。</w:t>
      </w:r>
    </w:p>
    <w:p w14:paraId="36E1C30E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实现途径：</w:t>
      </w:r>
    </w:p>
    <w:p w14:paraId="68365187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夹碎核桃壳时，逐步夹紧的过程中，电流会逐渐增大，一直到增大到足以夹碎核桃壳的时候，电流会迅速降低。需要驱动器时刻关注电流变化的曲线，带电流减低的时候，开始松开的操作，防止核桃仁被损坏。具体电流曲线如图</w:t>
      </w:r>
    </w:p>
    <w:p w14:paraId="7E3E0889"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2878455" cy="2160270"/>
            <wp:effectExtent l="0" t="0" r="1905" b="3810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845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BB090"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在本方案中，驱动器的运动逻辑使用内置PLC功能触发。</w:t>
      </w:r>
    </w:p>
    <w:p w14:paraId="7D8BFE21">
      <w:pPr>
        <w:numPr>
          <w:ilvl w:val="0"/>
          <w:numId w:val="0"/>
        </w:numPr>
        <w:ind w:leftChars="0" w:firstLine="420" w:firstLineChars="0"/>
        <w:jc w:val="left"/>
        <w:rPr>
          <w:rFonts w:hint="default" w:eastAsiaTheme="minor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其中，为了加快系统响应，需要定制可以实时检测电流下降并输出一个寄存器的标志用来PLC程序做判断。</w:t>
      </w:r>
    </w:p>
    <w:p w14:paraId="2B4ABE9C"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电机驱动器型号选择</w:t>
      </w:r>
    </w:p>
    <w:p w14:paraId="44991CED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电机型号：SGM0604L30F8N；</w:t>
      </w:r>
    </w:p>
    <w:p w14:paraId="08B7F9A8">
      <w:pPr>
        <w:numPr>
          <w:ilvl w:val="0"/>
          <w:numId w:val="0"/>
        </w:numPr>
        <w:ind w:leftChars="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驱动器型号：iSED-E04F8MC1P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8026E"/>
    <w:rsid w:val="3B8809A0"/>
    <w:rsid w:val="48BD62E3"/>
    <w:rsid w:val="50A91041"/>
    <w:rsid w:val="50FC6476"/>
    <w:rsid w:val="5402441A"/>
    <w:rsid w:val="6A1E0E2E"/>
    <w:rsid w:val="758B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396</Characters>
  <Lines>0</Lines>
  <Paragraphs>0</Paragraphs>
  <TotalTime>14</TotalTime>
  <ScaleCrop>false</ScaleCrop>
  <LinksUpToDate>false</LinksUpToDate>
  <CharactersWithSpaces>396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2026-01-26T05:16:00Z</dcterms:created>
  <dc:creator>Administrator</dc:creator>
  <cp:lastModifiedBy>徐永荣</cp:lastModifiedBy>
  <dcterms:modified xsi:type="dcterms:W3CDTF">2026-02-02T03:10:37Z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eyJoZGlkIjoiYTJmYmRhNDc3NWVhMzQzNGY2YTIyM2Q4YzhjOGYyNWQiLCJ1c2VySWQiOiIzMzAyMDIzNjUifQ==</vt:lpwstr>
  </property>
  <property fmtid="{D5CDD505-2E9C-101B-9397-08002B2CF9AE}" pid="4" name="ICV">
    <vt:lpwstr>2D2CD2C18C7247E7853693F1366F3093_12</vt:lpwstr>
  </property>
</Properties>
</file>